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743" w:type="dxa"/>
        <w:tblLook w:val="01E0" w:firstRow="1" w:lastRow="1" w:firstColumn="1" w:lastColumn="1" w:noHBand="0" w:noVBand="0"/>
      </w:tblPr>
      <w:tblGrid>
        <w:gridCol w:w="4395"/>
        <w:gridCol w:w="5670"/>
      </w:tblGrid>
      <w:tr w:rsidR="00AA5757" w:rsidRPr="00AA5757" w14:paraId="26608567" w14:textId="77777777" w:rsidTr="00EF6B60">
        <w:trPr>
          <w:trHeight w:val="1288"/>
        </w:trPr>
        <w:tc>
          <w:tcPr>
            <w:tcW w:w="4395" w:type="dxa"/>
          </w:tcPr>
          <w:p w14:paraId="1F4C80BD" w14:textId="77777777" w:rsidR="00FE7DBF" w:rsidRPr="00AA5757" w:rsidRDefault="00FE7DBF" w:rsidP="00EF6B60">
            <w:pPr>
              <w:jc w:val="center"/>
              <w:rPr>
                <w:b/>
                <w:sz w:val="26"/>
                <w:szCs w:val="28"/>
                <w:lang w:val="vi-VN"/>
              </w:rPr>
            </w:pPr>
            <w:bookmarkStart w:id="0" w:name="_GoBack"/>
            <w:bookmarkEnd w:id="0"/>
            <w:r w:rsidRPr="00AA5757">
              <w:rPr>
                <w:b/>
                <w:sz w:val="26"/>
                <w:szCs w:val="28"/>
                <w:lang w:val="vi-VN"/>
              </w:rPr>
              <w:t xml:space="preserve">HỘI ĐỒNG NHÂN DÂN </w:t>
            </w:r>
            <w:r w:rsidRPr="00AA5757">
              <w:rPr>
                <w:b/>
                <w:sz w:val="26"/>
                <w:szCs w:val="28"/>
              </w:rPr>
              <w:br/>
            </w:r>
            <w:r w:rsidRPr="00AA5757">
              <w:rPr>
                <w:b/>
                <w:sz w:val="26"/>
                <w:szCs w:val="28"/>
                <w:lang w:val="vi-VN"/>
              </w:rPr>
              <w:t>THÀNH PHỐ HÀ NỘI</w:t>
            </w:r>
          </w:p>
          <w:p w14:paraId="54F397D1" w14:textId="77777777" w:rsidR="00FE7DBF" w:rsidRPr="00AA5757" w:rsidRDefault="00FE7DBF" w:rsidP="00EF6B60">
            <w:pPr>
              <w:jc w:val="center"/>
              <w:rPr>
                <w:b/>
                <w:sz w:val="26"/>
                <w:szCs w:val="28"/>
                <w:vertAlign w:val="superscript"/>
              </w:rPr>
            </w:pPr>
            <w:r w:rsidRPr="00AA5757">
              <w:rPr>
                <w:b/>
                <w:sz w:val="26"/>
                <w:szCs w:val="28"/>
                <w:vertAlign w:val="superscript"/>
              </w:rPr>
              <w:t>____________</w:t>
            </w:r>
          </w:p>
          <w:p w14:paraId="3F17538D" w14:textId="77777777" w:rsidR="00FE7DBF" w:rsidRPr="002E32F0" w:rsidRDefault="00FE7DBF" w:rsidP="003F3CEF">
            <w:pPr>
              <w:spacing w:before="60" w:after="240"/>
              <w:jc w:val="center"/>
              <w:rPr>
                <w:b/>
                <w:sz w:val="28"/>
                <w:szCs w:val="28"/>
              </w:rPr>
            </w:pPr>
            <w:r w:rsidRPr="002E32F0">
              <w:rPr>
                <w:sz w:val="28"/>
                <w:szCs w:val="28"/>
              </w:rPr>
              <w:t>S</w:t>
            </w:r>
            <w:r w:rsidRPr="002E32F0">
              <w:rPr>
                <w:sz w:val="28"/>
                <w:szCs w:val="28"/>
                <w:lang w:val="vi-VN"/>
              </w:rPr>
              <w:t>ố:</w:t>
            </w:r>
            <w:r w:rsidRPr="002E32F0">
              <w:rPr>
                <w:sz w:val="28"/>
                <w:szCs w:val="28"/>
              </w:rPr>
              <w:t xml:space="preserve">        </w:t>
            </w:r>
            <w:r w:rsidRPr="002E32F0">
              <w:rPr>
                <w:sz w:val="28"/>
                <w:szCs w:val="28"/>
                <w:lang w:val="vi-VN"/>
              </w:rPr>
              <w:t>/202</w:t>
            </w:r>
            <w:r w:rsidRPr="002E32F0">
              <w:rPr>
                <w:sz w:val="28"/>
                <w:szCs w:val="28"/>
              </w:rPr>
              <w:t>5</w:t>
            </w:r>
            <w:r w:rsidRPr="002E32F0">
              <w:rPr>
                <w:sz w:val="28"/>
                <w:szCs w:val="28"/>
                <w:lang w:val="vi-VN"/>
              </w:rPr>
              <w:t>/</w:t>
            </w:r>
            <w:r w:rsidRPr="002E32F0">
              <w:rPr>
                <w:sz w:val="28"/>
                <w:szCs w:val="28"/>
              </w:rPr>
              <w:t>NQ-HĐND</w:t>
            </w:r>
          </w:p>
        </w:tc>
        <w:tc>
          <w:tcPr>
            <w:tcW w:w="5670" w:type="dxa"/>
          </w:tcPr>
          <w:p w14:paraId="7CED2222" w14:textId="77777777" w:rsidR="00FE7DBF" w:rsidRPr="00AA5757" w:rsidRDefault="00FE7DBF" w:rsidP="00EF6B60">
            <w:pPr>
              <w:jc w:val="center"/>
              <w:rPr>
                <w:sz w:val="28"/>
                <w:szCs w:val="28"/>
                <w:vertAlign w:val="superscript"/>
              </w:rPr>
            </w:pPr>
            <w:r w:rsidRPr="00AA5757">
              <w:rPr>
                <w:b/>
                <w:sz w:val="26"/>
                <w:szCs w:val="28"/>
              </w:rPr>
              <w:t>CỘNG HÒA XÃ HỘI CHỦ NGHĨA VIỆT NAM</w:t>
            </w:r>
            <w:r w:rsidRPr="00AA5757">
              <w:rPr>
                <w:b/>
                <w:sz w:val="28"/>
                <w:szCs w:val="28"/>
              </w:rPr>
              <w:br/>
              <w:t xml:space="preserve">Độc lập - Tự do - Hạnh phúc </w:t>
            </w:r>
            <w:r w:rsidRPr="00AA5757">
              <w:rPr>
                <w:b/>
                <w:sz w:val="28"/>
                <w:szCs w:val="28"/>
              </w:rPr>
              <w:br/>
            </w:r>
            <w:r w:rsidRPr="00AA5757">
              <w:rPr>
                <w:sz w:val="28"/>
                <w:szCs w:val="28"/>
                <w:vertAlign w:val="superscript"/>
              </w:rPr>
              <w:t>______________________________________</w:t>
            </w:r>
          </w:p>
          <w:p w14:paraId="3043715B" w14:textId="77777777" w:rsidR="00FE7DBF" w:rsidRPr="00AA5757" w:rsidRDefault="00FE7DBF" w:rsidP="00EF6B60">
            <w:pPr>
              <w:jc w:val="center"/>
              <w:rPr>
                <w:sz w:val="28"/>
                <w:szCs w:val="28"/>
              </w:rPr>
            </w:pPr>
            <w:r w:rsidRPr="00AA5757">
              <w:rPr>
                <w:i/>
                <w:sz w:val="28"/>
                <w:szCs w:val="28"/>
              </w:rPr>
              <w:t>Hà Nội, ngày     tháng     năm 2025</w:t>
            </w:r>
          </w:p>
        </w:tc>
      </w:tr>
    </w:tbl>
    <w:tbl>
      <w:tblPr>
        <w:tblStyle w:val="TableGrid"/>
        <w:tblW w:w="0" w:type="auto"/>
        <w:tblLook w:val="04A0" w:firstRow="1" w:lastRow="0" w:firstColumn="1" w:lastColumn="0" w:noHBand="0" w:noVBand="1"/>
      </w:tblPr>
      <w:tblGrid>
        <w:gridCol w:w="1555"/>
      </w:tblGrid>
      <w:tr w:rsidR="003F3CEF" w14:paraId="09CD39AA" w14:textId="77777777" w:rsidTr="003F3CEF">
        <w:tc>
          <w:tcPr>
            <w:tcW w:w="1555" w:type="dxa"/>
          </w:tcPr>
          <w:p w14:paraId="2BC6EF0B" w14:textId="50704BB8" w:rsidR="003F3CEF" w:rsidRDefault="003F3CEF" w:rsidP="003F3CEF">
            <w:pPr>
              <w:tabs>
                <w:tab w:val="right" w:leader="dot" w:pos="8640"/>
              </w:tabs>
              <w:spacing w:before="120" w:after="120"/>
              <w:rPr>
                <w:b/>
                <w:sz w:val="28"/>
                <w:szCs w:val="28"/>
              </w:rPr>
            </w:pPr>
            <w:r>
              <w:rPr>
                <w:b/>
                <w:sz w:val="28"/>
                <w:szCs w:val="28"/>
              </w:rPr>
              <w:t>DỰ THẢO</w:t>
            </w:r>
          </w:p>
        </w:tc>
      </w:tr>
    </w:tbl>
    <w:p w14:paraId="4588CF05" w14:textId="77777777" w:rsidR="00FE7DBF" w:rsidRPr="00AA5757" w:rsidRDefault="00FE7DBF" w:rsidP="003F3CEF">
      <w:pPr>
        <w:tabs>
          <w:tab w:val="right" w:leader="dot" w:pos="8640"/>
        </w:tabs>
        <w:spacing w:after="120"/>
        <w:jc w:val="center"/>
        <w:rPr>
          <w:b/>
          <w:sz w:val="28"/>
          <w:szCs w:val="28"/>
        </w:rPr>
      </w:pPr>
      <w:r w:rsidRPr="00AA5757">
        <w:rPr>
          <w:b/>
          <w:sz w:val="28"/>
          <w:szCs w:val="28"/>
        </w:rPr>
        <w:t>NGHỊ QUYẾT</w:t>
      </w:r>
    </w:p>
    <w:p w14:paraId="2C7AD0EE" w14:textId="512A5D64" w:rsidR="00FE7DBF" w:rsidRPr="00AA5757" w:rsidRDefault="00FE7DBF" w:rsidP="00FE7DBF">
      <w:pPr>
        <w:tabs>
          <w:tab w:val="right" w:leader="dot" w:pos="8640"/>
        </w:tabs>
        <w:jc w:val="center"/>
        <w:rPr>
          <w:b/>
          <w:sz w:val="28"/>
          <w:szCs w:val="28"/>
        </w:rPr>
      </w:pPr>
      <w:r w:rsidRPr="00AA5757">
        <w:rPr>
          <w:b/>
          <w:sz w:val="28"/>
          <w:szCs w:val="28"/>
        </w:rPr>
        <w:t xml:space="preserve">Quy định một số chính sách quản lý, khai thác đường đô thị, đường sắt </w:t>
      </w:r>
      <w:r w:rsidR="00191CC9" w:rsidRPr="00AA5757">
        <w:rPr>
          <w:b/>
          <w:sz w:val="28"/>
          <w:szCs w:val="28"/>
        </w:rPr>
        <w:br/>
      </w:r>
      <w:r w:rsidRPr="00AA5757">
        <w:rPr>
          <w:b/>
          <w:sz w:val="28"/>
          <w:szCs w:val="28"/>
        </w:rPr>
        <w:t>đô thị bảo đảm trật tự, an toàn giao thông, văn minh đô thị</w:t>
      </w:r>
    </w:p>
    <w:p w14:paraId="7EADF354" w14:textId="77777777" w:rsidR="00FE7DBF" w:rsidRPr="00AA5757" w:rsidRDefault="00FE7DBF" w:rsidP="00FE7DBF">
      <w:pPr>
        <w:tabs>
          <w:tab w:val="right" w:leader="dot" w:pos="8640"/>
        </w:tabs>
        <w:jc w:val="center"/>
        <w:rPr>
          <w:bCs/>
          <w:sz w:val="28"/>
          <w:szCs w:val="28"/>
        </w:rPr>
      </w:pPr>
      <w:r w:rsidRPr="00AA5757">
        <w:rPr>
          <w:bCs/>
          <w:sz w:val="28"/>
          <w:szCs w:val="28"/>
        </w:rPr>
        <w:t>(thực hiện Khoản 5, Điều 30 Luật Thủ đô)</w:t>
      </w:r>
    </w:p>
    <w:p w14:paraId="14B46DF3" w14:textId="43EDA721" w:rsidR="00E94DF1" w:rsidRPr="00AA5757" w:rsidRDefault="00E94DF1" w:rsidP="004A0D29">
      <w:pPr>
        <w:jc w:val="center"/>
        <w:rPr>
          <w:b/>
          <w:bCs/>
          <w:spacing w:val="-4"/>
          <w:sz w:val="28"/>
          <w:szCs w:val="28"/>
        </w:rPr>
      </w:pPr>
    </w:p>
    <w:p w14:paraId="1479D255" w14:textId="6EB33992" w:rsidR="0052320D" w:rsidRPr="002E32F0" w:rsidRDefault="0052320D" w:rsidP="002E32F0">
      <w:pPr>
        <w:shd w:val="clear" w:color="auto" w:fill="FFFFFF"/>
        <w:spacing w:before="60"/>
        <w:ind w:firstLine="709"/>
        <w:jc w:val="both"/>
        <w:rPr>
          <w:i/>
          <w:iCs/>
          <w:spacing w:val="4"/>
          <w:sz w:val="28"/>
          <w:szCs w:val="28"/>
        </w:rPr>
      </w:pPr>
      <w:bookmarkStart w:id="1" w:name="_Hlk208475224"/>
      <w:r w:rsidRPr="002E32F0">
        <w:rPr>
          <w:i/>
          <w:iCs/>
          <w:spacing w:val="4"/>
          <w:sz w:val="28"/>
          <w:szCs w:val="28"/>
        </w:rPr>
        <w:t>Căn cứ Luật Tổ chức chính quyền địa phương, số 72/2025/QH15 ngày 16 tháng 6 năm 2025;</w:t>
      </w:r>
    </w:p>
    <w:p w14:paraId="118BA999" w14:textId="1600BD2A" w:rsidR="009B5D63" w:rsidRPr="002E32F0" w:rsidRDefault="001D3228" w:rsidP="002E32F0">
      <w:pPr>
        <w:shd w:val="clear" w:color="auto" w:fill="FFFFFF"/>
        <w:spacing w:before="60"/>
        <w:ind w:firstLine="709"/>
        <w:jc w:val="both"/>
        <w:rPr>
          <w:i/>
          <w:iCs/>
          <w:spacing w:val="4"/>
          <w:sz w:val="28"/>
          <w:szCs w:val="28"/>
        </w:rPr>
      </w:pPr>
      <w:r w:rsidRPr="002E32F0">
        <w:rPr>
          <w:i/>
          <w:iCs/>
          <w:spacing w:val="4"/>
          <w:sz w:val="28"/>
          <w:szCs w:val="28"/>
        </w:rPr>
        <w:t xml:space="preserve">Căn cứ </w:t>
      </w:r>
      <w:r w:rsidR="00793D32" w:rsidRPr="002E32F0">
        <w:rPr>
          <w:i/>
          <w:iCs/>
          <w:spacing w:val="4"/>
          <w:sz w:val="28"/>
          <w:szCs w:val="28"/>
        </w:rPr>
        <w:t>Luật Ban hành văn bản quy phạm pháp luật</w:t>
      </w:r>
      <w:r w:rsidR="0052320D" w:rsidRPr="002E32F0">
        <w:rPr>
          <w:i/>
          <w:iCs/>
          <w:spacing w:val="4"/>
          <w:sz w:val="28"/>
          <w:szCs w:val="28"/>
        </w:rPr>
        <w:t>,</w:t>
      </w:r>
      <w:r w:rsidR="00793D32" w:rsidRPr="002E32F0">
        <w:rPr>
          <w:i/>
          <w:iCs/>
          <w:spacing w:val="4"/>
          <w:sz w:val="28"/>
          <w:szCs w:val="28"/>
        </w:rPr>
        <w:t xml:space="preserve"> số </w:t>
      </w:r>
      <w:r w:rsidR="006B1538" w:rsidRPr="002E32F0">
        <w:rPr>
          <w:i/>
          <w:iCs/>
          <w:spacing w:val="4"/>
          <w:sz w:val="28"/>
          <w:szCs w:val="28"/>
        </w:rPr>
        <w:t>64/2025/QH15 ngày 19 tháng 02 năm 2025</w:t>
      </w:r>
      <w:r w:rsidR="00793D32" w:rsidRPr="002E32F0">
        <w:rPr>
          <w:i/>
          <w:iCs/>
          <w:spacing w:val="4"/>
          <w:sz w:val="28"/>
          <w:szCs w:val="28"/>
        </w:rPr>
        <w:t>;</w:t>
      </w:r>
    </w:p>
    <w:p w14:paraId="2D9C11E0" w14:textId="552A2243" w:rsidR="006B1538" w:rsidRPr="002E32F0" w:rsidRDefault="006B1538" w:rsidP="002E32F0">
      <w:pPr>
        <w:spacing w:before="60"/>
        <w:ind w:firstLine="567"/>
        <w:jc w:val="both"/>
        <w:rPr>
          <w:i/>
          <w:iCs/>
          <w:spacing w:val="4"/>
          <w:sz w:val="28"/>
          <w:szCs w:val="28"/>
          <w:lang w:val="nl-NL"/>
        </w:rPr>
      </w:pPr>
      <w:r w:rsidRPr="002E32F0">
        <w:rPr>
          <w:i/>
          <w:iCs/>
          <w:spacing w:val="4"/>
          <w:sz w:val="28"/>
          <w:szCs w:val="28"/>
          <w:lang w:val="nl-NL"/>
        </w:rPr>
        <w:t>Căn cứ Nghị định số 78/2025/NĐ-CP ngày 01 tháng 4 năm 2025 của Chính phủ quy định chi tiết một số điều và biện pháp để tổ chức, hướng dẫn thi hành </w:t>
      </w:r>
      <w:bookmarkStart w:id="2" w:name="tvpllink_wmctndtokn_1"/>
      <w:r w:rsidRPr="002E32F0">
        <w:rPr>
          <w:i/>
          <w:iCs/>
          <w:spacing w:val="4"/>
          <w:sz w:val="28"/>
          <w:szCs w:val="28"/>
          <w:lang w:val="nl-NL"/>
        </w:rPr>
        <w:t>Luật Ban hành văn bản quy phạm pháp luật</w:t>
      </w:r>
      <w:bookmarkEnd w:id="2"/>
      <w:r w:rsidRPr="002E32F0">
        <w:rPr>
          <w:i/>
          <w:iCs/>
          <w:spacing w:val="4"/>
          <w:sz w:val="28"/>
          <w:szCs w:val="28"/>
          <w:lang w:val="nl-NL"/>
        </w:rPr>
        <w:t>;</w:t>
      </w:r>
    </w:p>
    <w:p w14:paraId="048D20C5" w14:textId="3565C46F" w:rsidR="006B1538" w:rsidRPr="002E32F0" w:rsidRDefault="006B1538" w:rsidP="002E32F0">
      <w:pPr>
        <w:spacing w:before="60"/>
        <w:ind w:firstLine="567"/>
        <w:jc w:val="both"/>
        <w:rPr>
          <w:i/>
          <w:iCs/>
          <w:spacing w:val="4"/>
          <w:sz w:val="28"/>
          <w:szCs w:val="28"/>
          <w:lang w:val="nl-NL"/>
        </w:rPr>
      </w:pPr>
      <w:r w:rsidRPr="002E32F0">
        <w:rPr>
          <w:i/>
          <w:iCs/>
          <w:spacing w:val="4"/>
          <w:sz w:val="28"/>
          <w:szCs w:val="28"/>
          <w:lang w:val="nl-NL"/>
        </w:rPr>
        <w:t>Căn cứ Luật Thủ đô</w:t>
      </w:r>
      <w:r w:rsidR="0052320D" w:rsidRPr="002E32F0">
        <w:rPr>
          <w:i/>
          <w:iCs/>
          <w:spacing w:val="4"/>
          <w:sz w:val="28"/>
          <w:szCs w:val="28"/>
          <w:lang w:val="nl-NL"/>
        </w:rPr>
        <w:t>, số</w:t>
      </w:r>
      <w:r w:rsidRPr="002E32F0">
        <w:rPr>
          <w:i/>
          <w:iCs/>
          <w:spacing w:val="4"/>
          <w:sz w:val="28"/>
          <w:szCs w:val="28"/>
          <w:lang w:val="nl-NL"/>
        </w:rPr>
        <w:t xml:space="preserve"> </w:t>
      </w:r>
      <w:r w:rsidR="0052320D" w:rsidRPr="002E32F0">
        <w:rPr>
          <w:i/>
          <w:iCs/>
          <w:spacing w:val="4"/>
          <w:sz w:val="28"/>
          <w:szCs w:val="28"/>
          <w:lang w:val="nl-NL"/>
        </w:rPr>
        <w:t xml:space="preserve">39/2024/QH15 </w:t>
      </w:r>
      <w:r w:rsidRPr="002E32F0">
        <w:rPr>
          <w:i/>
          <w:iCs/>
          <w:spacing w:val="4"/>
          <w:sz w:val="28"/>
          <w:szCs w:val="28"/>
          <w:lang w:val="nl-NL"/>
        </w:rPr>
        <w:t>ngày 28 tháng 6 năm 2024;</w:t>
      </w:r>
    </w:p>
    <w:p w14:paraId="6C9D3922" w14:textId="1C2D9770" w:rsidR="006B1538" w:rsidRPr="002E32F0" w:rsidRDefault="006B1538" w:rsidP="002E32F0">
      <w:pPr>
        <w:spacing w:before="60"/>
        <w:ind w:firstLine="567"/>
        <w:jc w:val="both"/>
        <w:rPr>
          <w:i/>
          <w:iCs/>
          <w:spacing w:val="4"/>
          <w:sz w:val="28"/>
          <w:szCs w:val="28"/>
          <w:lang w:val="nl-NL"/>
        </w:rPr>
      </w:pPr>
      <w:r w:rsidRPr="002E32F0">
        <w:rPr>
          <w:i/>
          <w:iCs/>
          <w:spacing w:val="4"/>
          <w:sz w:val="28"/>
          <w:szCs w:val="28"/>
          <w:lang w:val="nl-NL"/>
        </w:rPr>
        <w:t>Căn cứ Luật Đường bộ</w:t>
      </w:r>
      <w:r w:rsidR="0052320D" w:rsidRPr="002E32F0">
        <w:rPr>
          <w:i/>
          <w:iCs/>
          <w:spacing w:val="4"/>
          <w:sz w:val="28"/>
          <w:szCs w:val="28"/>
          <w:lang w:val="nl-NL"/>
        </w:rPr>
        <w:t>,</w:t>
      </w:r>
      <w:r w:rsidRPr="002E32F0">
        <w:rPr>
          <w:i/>
          <w:iCs/>
          <w:spacing w:val="4"/>
          <w:sz w:val="28"/>
          <w:szCs w:val="28"/>
          <w:lang w:val="nl-NL"/>
        </w:rPr>
        <w:t xml:space="preserve"> số 35/2024/QH15 ngày 27 tháng 6 năm 2024;</w:t>
      </w:r>
    </w:p>
    <w:p w14:paraId="0F9DBE66" w14:textId="77777777" w:rsidR="007A0C45" w:rsidRPr="002E32F0" w:rsidRDefault="007A0C45" w:rsidP="002E32F0">
      <w:pPr>
        <w:spacing w:before="60"/>
        <w:ind w:firstLine="567"/>
        <w:jc w:val="both"/>
        <w:rPr>
          <w:i/>
          <w:iCs/>
          <w:spacing w:val="4"/>
          <w:sz w:val="28"/>
          <w:szCs w:val="28"/>
          <w:lang w:val="nl-NL"/>
        </w:rPr>
      </w:pPr>
      <w:r w:rsidRPr="002E32F0">
        <w:rPr>
          <w:i/>
          <w:iCs/>
          <w:spacing w:val="4"/>
          <w:sz w:val="28"/>
          <w:szCs w:val="28"/>
          <w:lang w:val="nl-NL"/>
        </w:rPr>
        <w:t>Căn cứ Luật Đường sắt, số 95/2025/QH15 ngày 27 tháng 6 năm 2025;</w:t>
      </w:r>
    </w:p>
    <w:p w14:paraId="634615C7" w14:textId="1C17779C" w:rsidR="006B1538" w:rsidRPr="002E32F0" w:rsidRDefault="006B1538" w:rsidP="002E32F0">
      <w:pPr>
        <w:spacing w:before="60"/>
        <w:ind w:firstLine="567"/>
        <w:jc w:val="both"/>
        <w:rPr>
          <w:i/>
          <w:iCs/>
          <w:spacing w:val="4"/>
          <w:sz w:val="28"/>
          <w:szCs w:val="28"/>
          <w:lang w:val="nl-NL"/>
        </w:rPr>
      </w:pPr>
      <w:r w:rsidRPr="002E32F0">
        <w:rPr>
          <w:i/>
          <w:iCs/>
          <w:spacing w:val="4"/>
          <w:sz w:val="28"/>
          <w:szCs w:val="28"/>
          <w:lang w:val="nl-NL"/>
        </w:rPr>
        <w:t>Căn cứ Luật Trật tự, an toàn giao thông đường bộ</w:t>
      </w:r>
      <w:r w:rsidR="0052320D" w:rsidRPr="002E32F0">
        <w:rPr>
          <w:i/>
          <w:iCs/>
          <w:spacing w:val="4"/>
          <w:sz w:val="28"/>
          <w:szCs w:val="28"/>
          <w:lang w:val="nl-NL"/>
        </w:rPr>
        <w:t>,</w:t>
      </w:r>
      <w:r w:rsidRPr="002E32F0">
        <w:rPr>
          <w:i/>
          <w:iCs/>
          <w:spacing w:val="4"/>
          <w:sz w:val="28"/>
          <w:szCs w:val="28"/>
          <w:lang w:val="nl-NL"/>
        </w:rPr>
        <w:t xml:space="preserve"> số 36/2024/QH15 ngày 27 tháng 6 năm 2024;</w:t>
      </w:r>
    </w:p>
    <w:p w14:paraId="66771976" w14:textId="0218A61A" w:rsidR="007A0C45" w:rsidRPr="002E32F0" w:rsidRDefault="007A0C45" w:rsidP="002E32F0">
      <w:pPr>
        <w:spacing w:before="60"/>
        <w:ind w:firstLine="567"/>
        <w:jc w:val="both"/>
        <w:rPr>
          <w:i/>
          <w:iCs/>
          <w:spacing w:val="4"/>
          <w:sz w:val="28"/>
          <w:szCs w:val="28"/>
          <w:lang w:val="nl-NL"/>
        </w:rPr>
      </w:pPr>
      <w:r w:rsidRPr="002E32F0">
        <w:rPr>
          <w:i/>
          <w:iCs/>
          <w:spacing w:val="4"/>
          <w:sz w:val="28"/>
          <w:szCs w:val="28"/>
          <w:lang w:val="nl-NL"/>
        </w:rPr>
        <w:t xml:space="preserve">Căn cứ </w:t>
      </w:r>
      <w:bookmarkStart w:id="3" w:name="tvpllink_mdzzpwjltw"/>
      <w:r w:rsidRPr="002E32F0">
        <w:rPr>
          <w:i/>
          <w:iCs/>
          <w:spacing w:val="4"/>
          <w:sz w:val="28"/>
          <w:szCs w:val="28"/>
          <w:lang w:val="nl-NL"/>
        </w:rPr>
        <w:t>Luật Xây dựng</w:t>
      </w:r>
      <w:bookmarkEnd w:id="3"/>
      <w:r w:rsidRPr="002E32F0">
        <w:rPr>
          <w:i/>
          <w:iCs/>
          <w:spacing w:val="4"/>
          <w:sz w:val="28"/>
          <w:szCs w:val="28"/>
          <w:lang w:val="nl-NL"/>
        </w:rPr>
        <w:t xml:space="preserve"> ngày 18 tháng 6 năm 2014; </w:t>
      </w:r>
      <w:bookmarkStart w:id="4" w:name="tvpllink_jmcmcusfda"/>
      <w:r w:rsidRPr="002E32F0">
        <w:rPr>
          <w:i/>
          <w:iCs/>
          <w:spacing w:val="4"/>
          <w:sz w:val="28"/>
          <w:szCs w:val="28"/>
          <w:lang w:val="nl-NL"/>
        </w:rPr>
        <w:t>Luật sửa đổi, bổ sung một số điều của Luật Xây dựng</w:t>
      </w:r>
      <w:bookmarkEnd w:id="4"/>
      <w:r w:rsidRPr="002E32F0">
        <w:rPr>
          <w:i/>
          <w:iCs/>
          <w:spacing w:val="4"/>
          <w:sz w:val="28"/>
          <w:szCs w:val="28"/>
          <w:lang w:val="nl-NL"/>
        </w:rPr>
        <w:t xml:space="preserve"> ngày 17 tháng 6 năm 2020;</w:t>
      </w:r>
    </w:p>
    <w:p w14:paraId="163E33F2" w14:textId="678D7208" w:rsidR="007A0C45" w:rsidRPr="002E32F0" w:rsidRDefault="007A0C45" w:rsidP="002E32F0">
      <w:pPr>
        <w:spacing w:before="60"/>
        <w:ind w:firstLine="567"/>
        <w:jc w:val="both"/>
        <w:rPr>
          <w:i/>
          <w:iCs/>
          <w:spacing w:val="4"/>
          <w:sz w:val="28"/>
          <w:szCs w:val="28"/>
          <w:lang w:val="nl-NL"/>
        </w:rPr>
      </w:pPr>
      <w:r w:rsidRPr="002E32F0">
        <w:rPr>
          <w:i/>
          <w:iCs/>
          <w:spacing w:val="4"/>
          <w:sz w:val="28"/>
          <w:szCs w:val="28"/>
          <w:lang w:val="nl-NL"/>
        </w:rPr>
        <w:t>Căn cứ Luật Bảo vệ môi trường số 72/2020/QH14  ngày 17 tháng 11 năm 2020;</w:t>
      </w:r>
    </w:p>
    <w:p w14:paraId="235C1971" w14:textId="709A32CE" w:rsidR="007A0C45" w:rsidRPr="002E32F0" w:rsidRDefault="007A0C45" w:rsidP="002E32F0">
      <w:pPr>
        <w:spacing w:before="60"/>
        <w:ind w:firstLine="567"/>
        <w:jc w:val="both"/>
        <w:rPr>
          <w:i/>
          <w:iCs/>
          <w:spacing w:val="4"/>
          <w:sz w:val="28"/>
          <w:szCs w:val="28"/>
          <w:lang w:val="nl-NL"/>
        </w:rPr>
      </w:pPr>
      <w:bookmarkStart w:id="5" w:name="_Toc201778992"/>
      <w:bookmarkStart w:id="6" w:name="_Toc201779206"/>
      <w:r w:rsidRPr="002E32F0">
        <w:rPr>
          <w:i/>
          <w:iCs/>
          <w:spacing w:val="4"/>
          <w:sz w:val="28"/>
          <w:szCs w:val="28"/>
          <w:lang w:val="nl-NL"/>
        </w:rPr>
        <w:t>Căn cứ Nghị định số 165/2024/NĐ-CP ngày 26 tháng 12 năm 2024 của Chính phủ quy định chi tiết, hướng dẫn thi hành một số điều của Luật Đường bộ và Điều 77 Luật Trật tự, an toàn giao thông đường bộ;</w:t>
      </w:r>
      <w:bookmarkEnd w:id="5"/>
      <w:bookmarkEnd w:id="6"/>
    </w:p>
    <w:p w14:paraId="005C93F7" w14:textId="0722A3B4" w:rsidR="007A0C45" w:rsidRPr="002E32F0" w:rsidRDefault="007A0C45" w:rsidP="002E32F0">
      <w:pPr>
        <w:spacing w:before="60"/>
        <w:ind w:firstLine="567"/>
        <w:jc w:val="both"/>
        <w:rPr>
          <w:i/>
          <w:iCs/>
          <w:spacing w:val="4"/>
          <w:sz w:val="28"/>
          <w:szCs w:val="28"/>
          <w:lang w:val="nl-NL"/>
        </w:rPr>
      </w:pPr>
      <w:bookmarkStart w:id="7" w:name="_Toc201778994"/>
      <w:bookmarkStart w:id="8" w:name="_Toc201779208"/>
      <w:r w:rsidRPr="002E32F0">
        <w:rPr>
          <w:i/>
          <w:iCs/>
          <w:spacing w:val="4"/>
          <w:sz w:val="28"/>
          <w:szCs w:val="28"/>
          <w:lang w:val="nl-NL"/>
        </w:rPr>
        <w:t>Căn cứ Nghị định số 151/2024/NĐ-CP ngày 15 tháng 11 năm 2024 của Chính phủ quy định chi tiết một số điều và biện pháp thi hành Luật trật tự, an toàn giao thông đường bộ</w:t>
      </w:r>
      <w:bookmarkEnd w:id="7"/>
      <w:bookmarkEnd w:id="8"/>
      <w:r w:rsidRPr="002E32F0">
        <w:rPr>
          <w:i/>
          <w:iCs/>
          <w:spacing w:val="4"/>
          <w:sz w:val="28"/>
          <w:szCs w:val="28"/>
          <w:lang w:val="nl-NL"/>
        </w:rPr>
        <w:t>;</w:t>
      </w:r>
    </w:p>
    <w:p w14:paraId="7E717940" w14:textId="6DA41BDB" w:rsidR="007A0C45" w:rsidRPr="002E32F0" w:rsidRDefault="007A0C45" w:rsidP="002E32F0">
      <w:pPr>
        <w:spacing w:before="60"/>
        <w:ind w:firstLine="567"/>
        <w:jc w:val="both"/>
        <w:rPr>
          <w:i/>
          <w:iCs/>
          <w:spacing w:val="4"/>
          <w:sz w:val="28"/>
          <w:szCs w:val="28"/>
          <w:lang w:val="nl-NL"/>
        </w:rPr>
      </w:pPr>
      <w:r w:rsidRPr="002E32F0">
        <w:rPr>
          <w:i/>
          <w:iCs/>
          <w:spacing w:val="4"/>
          <w:sz w:val="28"/>
          <w:szCs w:val="28"/>
          <w:lang w:val="nl-NL"/>
        </w:rPr>
        <w:t>Căn cứ Nghị định số 44/2024/NĐ-CP ngày 24 tháng 4 năm 2024 của Chính phủ quy định việc quản lý, sử dụng và khai thác tài sản kết cấu hạ tầng giao thông đường bộ;</w:t>
      </w:r>
    </w:p>
    <w:p w14:paraId="3C547F3A" w14:textId="77777777" w:rsidR="007A0C45" w:rsidRPr="002E32F0" w:rsidRDefault="007A0C45" w:rsidP="002E32F0">
      <w:pPr>
        <w:spacing w:before="60"/>
        <w:ind w:firstLine="567"/>
        <w:jc w:val="both"/>
        <w:rPr>
          <w:i/>
          <w:iCs/>
          <w:spacing w:val="4"/>
          <w:sz w:val="28"/>
          <w:szCs w:val="28"/>
          <w:lang w:val="nl-NL"/>
        </w:rPr>
      </w:pPr>
      <w:r w:rsidRPr="002E32F0">
        <w:rPr>
          <w:i/>
          <w:iCs/>
          <w:spacing w:val="4"/>
          <w:sz w:val="28"/>
          <w:szCs w:val="28"/>
          <w:lang w:val="nl-NL"/>
        </w:rPr>
        <w:t>Căn cứ Nghị định số 15/2025/NĐ-CP ngày 03 tháng 2 năm 2025 của Chính Phủ quy định việc quản lý, sử dụng và khai thác tài sản kết cấu hạ tầng đường sắt;</w:t>
      </w:r>
    </w:p>
    <w:p w14:paraId="5C397576" w14:textId="2604C43F" w:rsidR="007A0C45" w:rsidRPr="002E32F0" w:rsidRDefault="007A0C45" w:rsidP="002E32F0">
      <w:pPr>
        <w:spacing w:before="60"/>
        <w:ind w:firstLine="567"/>
        <w:jc w:val="both"/>
        <w:rPr>
          <w:i/>
          <w:iCs/>
          <w:spacing w:val="4"/>
          <w:sz w:val="28"/>
          <w:szCs w:val="28"/>
          <w:lang w:val="nl-NL"/>
        </w:rPr>
      </w:pPr>
      <w:r w:rsidRPr="002E32F0">
        <w:rPr>
          <w:i/>
          <w:iCs/>
          <w:spacing w:val="4"/>
          <w:sz w:val="28"/>
          <w:szCs w:val="28"/>
          <w:lang w:val="nl-NL"/>
        </w:rPr>
        <w:lastRenderedPageBreak/>
        <w:t>Căn cứ Nghị định số 175/2024/NĐ-CP ngày 30 tháng 12 năm 2024</w:t>
      </w:r>
      <w:bookmarkStart w:id="9" w:name="loai_1_name"/>
      <w:r w:rsidRPr="002E32F0">
        <w:rPr>
          <w:i/>
          <w:iCs/>
          <w:spacing w:val="4"/>
          <w:sz w:val="28"/>
          <w:szCs w:val="28"/>
          <w:lang w:val="nl-NL"/>
        </w:rPr>
        <w:t xml:space="preserve"> quy định chi tiết một số điều và biện pháp thi hành luật xây dựng về quản lý hoạt động xây dựng</w:t>
      </w:r>
      <w:bookmarkEnd w:id="9"/>
      <w:r w:rsidRPr="002E32F0">
        <w:rPr>
          <w:i/>
          <w:iCs/>
          <w:spacing w:val="4"/>
          <w:sz w:val="28"/>
          <w:szCs w:val="28"/>
          <w:lang w:val="nl-NL"/>
        </w:rPr>
        <w:t>;</w:t>
      </w:r>
    </w:p>
    <w:p w14:paraId="55B06463" w14:textId="72FB70B8" w:rsidR="00313B6B" w:rsidRPr="002E32F0" w:rsidRDefault="00E94DF1" w:rsidP="002E32F0">
      <w:pPr>
        <w:spacing w:before="60"/>
        <w:ind w:firstLine="567"/>
        <w:jc w:val="both"/>
        <w:rPr>
          <w:i/>
          <w:iCs/>
          <w:spacing w:val="4"/>
          <w:sz w:val="28"/>
          <w:szCs w:val="28"/>
          <w:lang w:val="nl-NL"/>
        </w:rPr>
      </w:pPr>
      <w:r w:rsidRPr="002E32F0">
        <w:rPr>
          <w:i/>
          <w:iCs/>
          <w:spacing w:val="4"/>
          <w:sz w:val="28"/>
          <w:szCs w:val="28"/>
          <w:lang w:val="nl-NL"/>
        </w:rPr>
        <w:t xml:space="preserve">Xét Tờ trình số        /TTr-UBND ngày     tháng    năm 2025 của Ủy ban nhân dân Thành phố </w:t>
      </w:r>
      <w:r w:rsidR="00E479B7" w:rsidRPr="002E32F0">
        <w:rPr>
          <w:i/>
          <w:iCs/>
          <w:spacing w:val="4"/>
          <w:sz w:val="28"/>
          <w:szCs w:val="28"/>
          <w:lang w:val="nl-NL"/>
        </w:rPr>
        <w:t>về việc đề nghị ban hành Nghị quyết của Hội đồng nhân dân Thành phố Quy định một số chính sách quản lý, khai thác đường đô thị, đường sắt đô thị bảo đảm trật tự, an toàn giao thông, văn minh đô thị (thực hiện Khoản 5, Điều 30 Luật Thủ đô)</w:t>
      </w:r>
      <w:r w:rsidRPr="002E32F0">
        <w:rPr>
          <w:i/>
          <w:iCs/>
          <w:spacing w:val="4"/>
          <w:sz w:val="28"/>
          <w:szCs w:val="28"/>
          <w:lang w:val="nl-NL"/>
        </w:rPr>
        <w:t xml:space="preserve">; Báo cáo thẩm tra số </w:t>
      </w:r>
      <w:r w:rsidR="00E479B7" w:rsidRPr="002E32F0">
        <w:rPr>
          <w:i/>
          <w:iCs/>
          <w:spacing w:val="4"/>
          <w:sz w:val="28"/>
          <w:szCs w:val="28"/>
          <w:lang w:val="nl-NL"/>
        </w:rPr>
        <w:t>…</w:t>
      </w:r>
      <w:r w:rsidRPr="002E32F0">
        <w:rPr>
          <w:i/>
          <w:iCs/>
          <w:spacing w:val="4"/>
          <w:sz w:val="28"/>
          <w:szCs w:val="28"/>
          <w:lang w:val="nl-NL"/>
        </w:rPr>
        <w:t>… </w:t>
      </w:r>
      <w:r w:rsidR="00E479B7" w:rsidRPr="002E32F0">
        <w:rPr>
          <w:i/>
          <w:iCs/>
          <w:spacing w:val="4"/>
          <w:sz w:val="28"/>
          <w:szCs w:val="28"/>
          <w:lang w:val="nl-NL"/>
        </w:rPr>
        <w:t>ngày     tháng     năm 2025 của Ban Đô thị Hội đồng nhân dân Thành phố; Báo cáo số ……/BC-UBND ngày     tháng     năm 2025 của Ủy ban nhân dân Thành phố về việc tiếp thu, giải trình ý kiến thẩm tra đối với dự thảo Nghị quyết “Quy định một số chính sách quản lý, khai thác đường đô thị, đường sắt đô thị bảo đảm trật tự, an toàn giao thông, văn minh đô thị”; ý kiến thảo luận và kết quả biểu quyết của đại biểu Hội đồng nhân dân Thành phố tại kỳ họp.</w:t>
      </w:r>
    </w:p>
    <w:p w14:paraId="6B08103D" w14:textId="68D579E5" w:rsidR="00313B6B" w:rsidRPr="002E32F0" w:rsidRDefault="00313B6B" w:rsidP="002E32F0">
      <w:pPr>
        <w:spacing w:before="60"/>
        <w:ind w:firstLine="567"/>
        <w:jc w:val="both"/>
        <w:rPr>
          <w:i/>
          <w:iCs/>
          <w:spacing w:val="4"/>
          <w:sz w:val="28"/>
          <w:szCs w:val="28"/>
          <w:lang w:val="nl-NL"/>
        </w:rPr>
      </w:pPr>
      <w:r w:rsidRPr="002E32F0">
        <w:rPr>
          <w:i/>
          <w:iCs/>
          <w:spacing w:val="4"/>
          <w:sz w:val="28"/>
          <w:szCs w:val="28"/>
          <w:lang w:val="nl-NL"/>
        </w:rPr>
        <w:t>Hội đồng nhân dân ban hành Nghị quyết Quy định một số chính sách quản lý, khai thác đường đô thị, đường sắt đô thị bảo đảm trật tự, an toàn giao thông, văn minh đô thị.</w:t>
      </w:r>
    </w:p>
    <w:p w14:paraId="2887EA48" w14:textId="4B593F18" w:rsidR="00573157" w:rsidRPr="00907B7C" w:rsidRDefault="00573157" w:rsidP="00907B7C">
      <w:pPr>
        <w:pStyle w:val="phead"/>
        <w:spacing w:before="120" w:beforeAutospacing="0" w:after="0" w:afterAutospacing="0"/>
        <w:ind w:firstLine="567"/>
        <w:jc w:val="both"/>
        <w:rPr>
          <w:rFonts w:cstheme="majorHAnsi"/>
          <w:b/>
          <w:spacing w:val="4"/>
          <w:sz w:val="28"/>
          <w:szCs w:val="28"/>
          <w:lang w:val="nl-NL"/>
        </w:rPr>
      </w:pPr>
      <w:bookmarkStart w:id="10" w:name="dieu_1_1"/>
      <w:bookmarkStart w:id="11" w:name="_Hlk208475322"/>
      <w:bookmarkStart w:id="12" w:name="dieu_3"/>
      <w:bookmarkStart w:id="13" w:name="bookmark3"/>
      <w:bookmarkStart w:id="14" w:name="dieu_8"/>
      <w:bookmarkEnd w:id="1"/>
      <w:r w:rsidRPr="00907B7C">
        <w:rPr>
          <w:rFonts w:cstheme="majorHAnsi"/>
          <w:b/>
          <w:spacing w:val="4"/>
          <w:sz w:val="28"/>
          <w:szCs w:val="28"/>
          <w:lang w:val="nl-NL"/>
        </w:rPr>
        <w:t xml:space="preserve">Điều 1. Phạm vi </w:t>
      </w:r>
      <w:bookmarkEnd w:id="10"/>
      <w:r w:rsidR="00E975DD" w:rsidRPr="00907B7C">
        <w:rPr>
          <w:rFonts w:cstheme="majorHAnsi"/>
          <w:b/>
          <w:spacing w:val="4"/>
          <w:sz w:val="28"/>
          <w:szCs w:val="28"/>
          <w:lang w:val="nl-NL"/>
        </w:rPr>
        <w:t>điều chỉnh</w:t>
      </w:r>
    </w:p>
    <w:p w14:paraId="4385F0DC" w14:textId="1F84488E" w:rsidR="00E975DD" w:rsidRPr="00907B7C" w:rsidRDefault="00040827" w:rsidP="00907B7C">
      <w:pPr>
        <w:pStyle w:val="NormalWeb"/>
        <w:spacing w:before="120" w:beforeAutospacing="0" w:after="0" w:afterAutospacing="0"/>
        <w:ind w:firstLine="567"/>
        <w:jc w:val="both"/>
        <w:rPr>
          <w:rFonts w:cstheme="majorHAnsi"/>
          <w:noProof/>
          <w:spacing w:val="4"/>
          <w:sz w:val="28"/>
          <w:szCs w:val="28"/>
          <w:lang w:val="sv-SE"/>
        </w:rPr>
      </w:pPr>
      <w:r w:rsidRPr="00907B7C">
        <w:rPr>
          <w:rFonts w:cstheme="majorHAnsi"/>
          <w:noProof/>
          <w:spacing w:val="4"/>
          <w:sz w:val="28"/>
          <w:szCs w:val="28"/>
          <w:lang w:val="sv-SE"/>
        </w:rPr>
        <w:t>Nghị quyết</w:t>
      </w:r>
      <w:r w:rsidR="00573157" w:rsidRPr="00907B7C">
        <w:rPr>
          <w:rFonts w:cstheme="majorHAnsi"/>
          <w:noProof/>
          <w:spacing w:val="4"/>
          <w:sz w:val="28"/>
          <w:szCs w:val="28"/>
          <w:lang w:val="sv-SE"/>
        </w:rPr>
        <w:t xml:space="preserve"> này </w:t>
      </w:r>
      <w:r w:rsidR="00E975DD" w:rsidRPr="00907B7C">
        <w:rPr>
          <w:rFonts w:cstheme="majorHAnsi"/>
          <w:noProof/>
          <w:spacing w:val="4"/>
          <w:sz w:val="28"/>
          <w:szCs w:val="28"/>
          <w:lang w:val="sv-SE"/>
        </w:rPr>
        <w:t xml:space="preserve">quy định về việc quản lý, khai thác hệ thống đường đô thị, đường sắt đô thị trên địa bàn thành phố Hà Nội để triển khai Khoản 5 Điều 30 trong Luật Thủ đô (Chính sách quản lý, khai thác đường đô thị, đường sắt đô thị, </w:t>
      </w:r>
      <w:bookmarkStart w:id="15" w:name="_Hlk197270138"/>
      <w:r w:rsidR="00E975DD" w:rsidRPr="00907B7C">
        <w:rPr>
          <w:rFonts w:cstheme="majorHAnsi"/>
          <w:noProof/>
          <w:spacing w:val="4"/>
          <w:sz w:val="28"/>
          <w:szCs w:val="28"/>
          <w:lang w:val="sv-SE"/>
        </w:rPr>
        <w:t>bảo đảm trật tự, an toàn giao thông, văn minh đô thị</w:t>
      </w:r>
      <w:bookmarkEnd w:id="15"/>
      <w:r w:rsidR="00E975DD" w:rsidRPr="00907B7C">
        <w:rPr>
          <w:rFonts w:cstheme="majorHAnsi"/>
          <w:noProof/>
          <w:spacing w:val="4"/>
          <w:sz w:val="28"/>
          <w:szCs w:val="28"/>
          <w:lang w:val="sv-SE"/>
        </w:rPr>
        <w:t>).</w:t>
      </w:r>
    </w:p>
    <w:p w14:paraId="457BA126" w14:textId="77777777" w:rsidR="00E975DD" w:rsidRPr="00907B7C" w:rsidRDefault="00E975DD" w:rsidP="00907B7C">
      <w:pPr>
        <w:pStyle w:val="phead"/>
        <w:spacing w:before="120" w:beforeAutospacing="0" w:after="0" w:afterAutospacing="0"/>
        <w:ind w:firstLine="567"/>
        <w:jc w:val="both"/>
        <w:rPr>
          <w:rFonts w:cstheme="majorHAnsi"/>
          <w:b/>
          <w:spacing w:val="4"/>
          <w:sz w:val="28"/>
          <w:szCs w:val="28"/>
          <w:lang w:val="nl-NL"/>
        </w:rPr>
      </w:pPr>
      <w:r w:rsidRPr="00907B7C">
        <w:rPr>
          <w:rFonts w:cstheme="majorHAnsi"/>
          <w:b/>
          <w:spacing w:val="4"/>
          <w:sz w:val="28"/>
          <w:szCs w:val="28"/>
          <w:lang w:val="nl-NL"/>
        </w:rPr>
        <w:t>Điều 2. Đối tượng áp dụng</w:t>
      </w:r>
    </w:p>
    <w:p w14:paraId="340F8959" w14:textId="72BDC7A3" w:rsidR="00573157" w:rsidRPr="00907B7C" w:rsidRDefault="00573157" w:rsidP="00907B7C">
      <w:pPr>
        <w:pStyle w:val="NormalWeb"/>
        <w:spacing w:before="120" w:beforeAutospacing="0" w:after="0" w:afterAutospacing="0"/>
        <w:ind w:firstLine="567"/>
        <w:jc w:val="both"/>
        <w:rPr>
          <w:rFonts w:cstheme="majorHAnsi"/>
          <w:noProof/>
          <w:spacing w:val="4"/>
          <w:sz w:val="28"/>
          <w:szCs w:val="28"/>
          <w:lang w:val="sv-SE"/>
        </w:rPr>
      </w:pPr>
      <w:r w:rsidRPr="00907B7C">
        <w:rPr>
          <w:rFonts w:cstheme="majorHAnsi"/>
          <w:noProof/>
          <w:spacing w:val="4"/>
          <w:sz w:val="28"/>
          <w:szCs w:val="28"/>
          <w:lang w:val="sv-SE"/>
        </w:rPr>
        <w:t>Tổ chức, cá nhân trong và ngoài nước (sau đây gọi là tổ chức, cá nhân) có các hoạt động liên quan đến việc quản lý, khai thác hệ thống đường đô thị</w:t>
      </w:r>
      <w:r w:rsidR="00E975DD" w:rsidRPr="00907B7C">
        <w:rPr>
          <w:rFonts w:cstheme="majorHAnsi"/>
          <w:noProof/>
          <w:spacing w:val="4"/>
          <w:sz w:val="28"/>
          <w:szCs w:val="28"/>
          <w:lang w:val="sv-SE"/>
        </w:rPr>
        <w:t>, đường sắt đô thị</w:t>
      </w:r>
      <w:r w:rsidRPr="00907B7C">
        <w:rPr>
          <w:rFonts w:cstheme="majorHAnsi"/>
          <w:noProof/>
          <w:spacing w:val="4"/>
          <w:sz w:val="28"/>
          <w:szCs w:val="28"/>
          <w:lang w:val="sv-SE"/>
        </w:rPr>
        <w:t xml:space="preserve"> trên địa bàn thành phố Hà Nội.</w:t>
      </w:r>
    </w:p>
    <w:p w14:paraId="11512EE2" w14:textId="329EA94F" w:rsidR="00573157" w:rsidRPr="00907B7C" w:rsidRDefault="00573157" w:rsidP="00907B7C">
      <w:pPr>
        <w:pStyle w:val="phead"/>
        <w:spacing w:before="120" w:beforeAutospacing="0" w:after="0" w:afterAutospacing="0"/>
        <w:ind w:firstLine="567"/>
        <w:jc w:val="both"/>
        <w:rPr>
          <w:rFonts w:cstheme="majorHAnsi"/>
          <w:b/>
          <w:spacing w:val="4"/>
          <w:sz w:val="28"/>
          <w:szCs w:val="28"/>
          <w:lang w:val="nl-NL"/>
        </w:rPr>
      </w:pPr>
      <w:bookmarkStart w:id="16" w:name="dieu_3_1"/>
      <w:r w:rsidRPr="00907B7C">
        <w:rPr>
          <w:rFonts w:cstheme="majorHAnsi"/>
          <w:b/>
          <w:spacing w:val="4"/>
          <w:sz w:val="28"/>
          <w:szCs w:val="28"/>
          <w:lang w:val="nl-NL"/>
        </w:rPr>
        <w:t xml:space="preserve">Điều </w:t>
      </w:r>
      <w:r w:rsidR="00977E70" w:rsidRPr="00907B7C">
        <w:rPr>
          <w:rFonts w:cstheme="majorHAnsi"/>
          <w:b/>
          <w:spacing w:val="4"/>
          <w:sz w:val="28"/>
          <w:szCs w:val="28"/>
          <w:lang w:val="nl-NL"/>
        </w:rPr>
        <w:t>3</w:t>
      </w:r>
      <w:r w:rsidRPr="00907B7C">
        <w:rPr>
          <w:rFonts w:cstheme="majorHAnsi"/>
          <w:b/>
          <w:spacing w:val="4"/>
          <w:sz w:val="28"/>
          <w:szCs w:val="28"/>
          <w:lang w:val="nl-NL"/>
        </w:rPr>
        <w:t>. Một số nguyên tắc chung</w:t>
      </w:r>
      <w:bookmarkEnd w:id="16"/>
    </w:p>
    <w:p w14:paraId="72805BCE" w14:textId="0E6E1D62" w:rsidR="00573157" w:rsidRPr="00907B7C" w:rsidRDefault="00573157" w:rsidP="00907B7C">
      <w:pPr>
        <w:pStyle w:val="NormalWeb"/>
        <w:spacing w:before="120" w:beforeAutospacing="0" w:after="0" w:afterAutospacing="0"/>
        <w:ind w:firstLine="567"/>
        <w:jc w:val="both"/>
        <w:rPr>
          <w:rFonts w:cstheme="majorHAnsi"/>
          <w:noProof/>
          <w:spacing w:val="4"/>
          <w:sz w:val="28"/>
          <w:szCs w:val="28"/>
          <w:lang w:val="sv-SE"/>
        </w:rPr>
      </w:pPr>
      <w:r w:rsidRPr="00907B7C">
        <w:rPr>
          <w:rFonts w:cstheme="majorHAnsi"/>
          <w:noProof/>
          <w:spacing w:val="4"/>
          <w:sz w:val="28"/>
          <w:szCs w:val="28"/>
          <w:lang w:val="sv-SE"/>
        </w:rPr>
        <w:t xml:space="preserve">1. </w:t>
      </w:r>
      <w:r w:rsidR="00977E70" w:rsidRPr="00907B7C">
        <w:rPr>
          <w:rFonts w:cstheme="majorHAnsi"/>
          <w:noProof/>
          <w:spacing w:val="4"/>
          <w:sz w:val="28"/>
          <w:szCs w:val="28"/>
          <w:lang w:val="sv-SE"/>
        </w:rPr>
        <w:t>Đảm bảo tuân thủ đầy đủ các quy định về quản lý, khai thác đường đô thị, đường sắt đô thị.</w:t>
      </w:r>
    </w:p>
    <w:p w14:paraId="294CB473" w14:textId="558C6486" w:rsidR="005C537C" w:rsidRPr="00907B7C" w:rsidRDefault="00977E70" w:rsidP="00907B7C">
      <w:pPr>
        <w:pStyle w:val="NormalWeb"/>
        <w:spacing w:before="120" w:beforeAutospacing="0" w:after="0" w:afterAutospacing="0"/>
        <w:ind w:firstLine="567"/>
        <w:jc w:val="both"/>
        <w:rPr>
          <w:rFonts w:cstheme="majorHAnsi"/>
          <w:noProof/>
          <w:spacing w:val="4"/>
          <w:sz w:val="28"/>
          <w:szCs w:val="28"/>
          <w:lang w:val="sv-SE"/>
        </w:rPr>
      </w:pPr>
      <w:r w:rsidRPr="00907B7C">
        <w:rPr>
          <w:rFonts w:cstheme="majorHAnsi"/>
          <w:noProof/>
          <w:spacing w:val="4"/>
          <w:sz w:val="28"/>
          <w:szCs w:val="28"/>
          <w:lang w:val="sv-SE"/>
        </w:rPr>
        <w:t>2</w:t>
      </w:r>
      <w:r w:rsidR="00573157" w:rsidRPr="00907B7C">
        <w:rPr>
          <w:rFonts w:cstheme="majorHAnsi"/>
          <w:noProof/>
          <w:spacing w:val="4"/>
          <w:sz w:val="28"/>
          <w:szCs w:val="28"/>
          <w:lang w:val="sv-SE"/>
        </w:rPr>
        <w:t>. Công tác quản lý, khai thác đường đô thị trên địa bàn thành phố Hà Nội</w:t>
      </w:r>
      <w:r w:rsidR="005C537C" w:rsidRPr="00907B7C">
        <w:rPr>
          <w:rFonts w:cstheme="majorHAnsi"/>
          <w:noProof/>
          <w:spacing w:val="4"/>
          <w:sz w:val="28"/>
          <w:szCs w:val="28"/>
          <w:lang w:val="sv-SE"/>
        </w:rPr>
        <w:t xml:space="preserve"> được thực hiện thống nhất trên cơ sở phân công, phân cấp, phù hợp với chức năng, nhiệm vụ và sự phối hợp chặt chẽ giữa các cơ quan, tổ chức, cá nhân có liên quan.</w:t>
      </w:r>
    </w:p>
    <w:p w14:paraId="5B541E9F" w14:textId="74B243E7" w:rsidR="00977E70" w:rsidRPr="00907B7C" w:rsidRDefault="00977E70" w:rsidP="00907B7C">
      <w:pPr>
        <w:pStyle w:val="NormalWeb"/>
        <w:spacing w:before="120" w:beforeAutospacing="0" w:after="0" w:afterAutospacing="0"/>
        <w:ind w:firstLine="567"/>
        <w:jc w:val="both"/>
        <w:rPr>
          <w:rFonts w:cstheme="majorHAnsi"/>
          <w:noProof/>
          <w:spacing w:val="4"/>
          <w:sz w:val="28"/>
          <w:szCs w:val="28"/>
          <w:lang w:val="sv-SE"/>
        </w:rPr>
      </w:pPr>
      <w:r w:rsidRPr="00907B7C">
        <w:rPr>
          <w:rFonts w:cstheme="majorHAnsi"/>
          <w:noProof/>
          <w:spacing w:val="4"/>
          <w:sz w:val="28"/>
          <w:szCs w:val="28"/>
          <w:lang w:val="sv-SE"/>
        </w:rPr>
        <w:t>3. Chuyển đổi số và áp dụng khoa học công nghệ, công nghệ mới là trụ cột để cải thiện hiệu quả, hiệu suất trong quản lý, khai thác đường đô thị, đường sắt đô thị.</w:t>
      </w:r>
    </w:p>
    <w:p w14:paraId="292179C3" w14:textId="141E4934" w:rsidR="00573157" w:rsidRPr="00907B7C" w:rsidRDefault="00977E70" w:rsidP="00907B7C">
      <w:pPr>
        <w:pStyle w:val="NormalWeb"/>
        <w:spacing w:before="120" w:beforeAutospacing="0" w:after="0" w:afterAutospacing="0"/>
        <w:ind w:firstLine="567"/>
        <w:jc w:val="both"/>
        <w:rPr>
          <w:rFonts w:cstheme="majorHAnsi"/>
          <w:noProof/>
          <w:spacing w:val="4"/>
          <w:sz w:val="28"/>
          <w:szCs w:val="28"/>
          <w:lang w:val="sv-SE"/>
        </w:rPr>
      </w:pPr>
      <w:r w:rsidRPr="00907B7C">
        <w:rPr>
          <w:rFonts w:cstheme="majorHAnsi"/>
          <w:noProof/>
          <w:spacing w:val="4"/>
          <w:sz w:val="28"/>
          <w:szCs w:val="28"/>
          <w:lang w:val="sv-SE"/>
        </w:rPr>
        <w:t>4</w:t>
      </w:r>
      <w:r w:rsidR="00573157" w:rsidRPr="00907B7C">
        <w:rPr>
          <w:rFonts w:cstheme="majorHAnsi"/>
          <w:noProof/>
          <w:spacing w:val="4"/>
          <w:sz w:val="28"/>
          <w:szCs w:val="28"/>
          <w:lang w:val="sv-SE"/>
        </w:rPr>
        <w:t xml:space="preserve">. </w:t>
      </w:r>
      <w:r w:rsidR="00EA74D4" w:rsidRPr="00907B7C">
        <w:rPr>
          <w:rFonts w:cstheme="majorHAnsi"/>
          <w:noProof/>
          <w:spacing w:val="4"/>
          <w:sz w:val="28"/>
          <w:szCs w:val="28"/>
          <w:lang w:val="sv-SE"/>
        </w:rPr>
        <w:t>H</w:t>
      </w:r>
      <w:r w:rsidR="00573157" w:rsidRPr="00907B7C">
        <w:rPr>
          <w:rFonts w:cstheme="majorHAnsi"/>
          <w:noProof/>
          <w:spacing w:val="4"/>
          <w:sz w:val="28"/>
          <w:szCs w:val="28"/>
          <w:lang w:val="sv-SE"/>
        </w:rPr>
        <w:t xml:space="preserve">ành vi vi phạm quy định về </w:t>
      </w:r>
      <w:r w:rsidR="005C537C" w:rsidRPr="00907B7C">
        <w:rPr>
          <w:rFonts w:cstheme="majorHAnsi"/>
          <w:noProof/>
          <w:spacing w:val="4"/>
          <w:sz w:val="28"/>
          <w:szCs w:val="28"/>
          <w:lang w:val="sv-SE"/>
        </w:rPr>
        <w:t>quản lý, khai thác hệ thống đường đô thị</w:t>
      </w:r>
      <w:r w:rsidR="00B04EF3" w:rsidRPr="00907B7C">
        <w:rPr>
          <w:rFonts w:cstheme="majorHAnsi"/>
          <w:noProof/>
          <w:spacing w:val="4"/>
          <w:sz w:val="28"/>
          <w:szCs w:val="28"/>
          <w:lang w:val="sv-SE"/>
        </w:rPr>
        <w:t>, đường sắt đô thị</w:t>
      </w:r>
      <w:r w:rsidR="005C537C" w:rsidRPr="00907B7C">
        <w:rPr>
          <w:rFonts w:cstheme="majorHAnsi"/>
          <w:noProof/>
          <w:spacing w:val="4"/>
          <w:sz w:val="28"/>
          <w:szCs w:val="28"/>
          <w:lang w:val="sv-SE"/>
        </w:rPr>
        <w:t xml:space="preserve"> </w:t>
      </w:r>
      <w:r w:rsidR="00573157" w:rsidRPr="00907B7C">
        <w:rPr>
          <w:rFonts w:cstheme="majorHAnsi"/>
          <w:noProof/>
          <w:spacing w:val="4"/>
          <w:sz w:val="28"/>
          <w:szCs w:val="28"/>
          <w:lang w:val="sv-SE"/>
        </w:rPr>
        <w:t xml:space="preserve">phải được phát hiện, ngăn chặn kịp thời và </w:t>
      </w:r>
      <w:r w:rsidR="005C537C" w:rsidRPr="00907B7C">
        <w:rPr>
          <w:rFonts w:cstheme="majorHAnsi"/>
          <w:noProof/>
          <w:spacing w:val="4"/>
          <w:sz w:val="28"/>
          <w:szCs w:val="28"/>
          <w:lang w:val="sv-SE"/>
        </w:rPr>
        <w:t>bị xử lý nghiêm minh theo quy định của pháp luật.</w:t>
      </w:r>
    </w:p>
    <w:p w14:paraId="73A9263F" w14:textId="46EABA1D" w:rsidR="00AE1D1C" w:rsidRPr="00907B7C" w:rsidRDefault="00AE1D1C" w:rsidP="00907B7C">
      <w:pPr>
        <w:pStyle w:val="phead"/>
        <w:spacing w:before="120" w:beforeAutospacing="0" w:after="0" w:afterAutospacing="0"/>
        <w:ind w:firstLine="567"/>
        <w:jc w:val="both"/>
        <w:rPr>
          <w:rFonts w:cstheme="majorHAnsi"/>
          <w:b/>
          <w:spacing w:val="4"/>
          <w:sz w:val="28"/>
          <w:szCs w:val="28"/>
          <w:lang w:val="nl-NL"/>
        </w:rPr>
      </w:pPr>
      <w:r w:rsidRPr="00907B7C">
        <w:rPr>
          <w:rFonts w:cstheme="majorHAnsi"/>
          <w:b/>
          <w:spacing w:val="4"/>
          <w:sz w:val="28"/>
          <w:szCs w:val="28"/>
          <w:lang w:val="nl-NL"/>
        </w:rPr>
        <w:lastRenderedPageBreak/>
        <w:t>Điều</w:t>
      </w:r>
      <w:r w:rsidR="00F655D5" w:rsidRPr="00907B7C">
        <w:rPr>
          <w:rFonts w:cstheme="majorHAnsi"/>
          <w:b/>
          <w:spacing w:val="4"/>
          <w:sz w:val="28"/>
          <w:szCs w:val="28"/>
          <w:lang w:val="nl-NL"/>
        </w:rPr>
        <w:t xml:space="preserve"> </w:t>
      </w:r>
      <w:r w:rsidR="00E74A8B" w:rsidRPr="00907B7C">
        <w:rPr>
          <w:rFonts w:cstheme="majorHAnsi"/>
          <w:b/>
          <w:spacing w:val="4"/>
          <w:sz w:val="28"/>
          <w:szCs w:val="28"/>
          <w:lang w:val="nl-NL"/>
        </w:rPr>
        <w:t>4</w:t>
      </w:r>
      <w:r w:rsidRPr="00907B7C">
        <w:rPr>
          <w:rFonts w:cstheme="majorHAnsi"/>
          <w:b/>
          <w:spacing w:val="4"/>
          <w:sz w:val="28"/>
          <w:szCs w:val="28"/>
          <w:lang w:val="nl-NL"/>
        </w:rPr>
        <w:t xml:space="preserve">. </w:t>
      </w:r>
      <w:r w:rsidR="00E74A8B" w:rsidRPr="00907B7C">
        <w:rPr>
          <w:rFonts w:cstheme="majorHAnsi"/>
          <w:b/>
          <w:spacing w:val="4"/>
          <w:sz w:val="28"/>
          <w:szCs w:val="28"/>
          <w:lang w:val="nl-NL"/>
        </w:rPr>
        <w:t>Lắp đặt biển quảng cáo, biển chỉ dẫn trên dải phân cách của đường đô thị</w:t>
      </w:r>
    </w:p>
    <w:p w14:paraId="47645578" w14:textId="34BE5FCF" w:rsidR="00941315" w:rsidRPr="00907B7C" w:rsidRDefault="00941315" w:rsidP="00907B7C">
      <w:pPr>
        <w:pStyle w:val="NormalWeb"/>
        <w:spacing w:before="120" w:beforeAutospacing="0" w:after="0" w:afterAutospacing="0"/>
        <w:ind w:firstLine="567"/>
        <w:jc w:val="both"/>
        <w:rPr>
          <w:rFonts w:cstheme="majorHAnsi"/>
          <w:noProof/>
          <w:spacing w:val="4"/>
          <w:sz w:val="28"/>
          <w:szCs w:val="28"/>
          <w:lang w:val="sv-SE"/>
        </w:rPr>
      </w:pPr>
      <w:r w:rsidRPr="00907B7C">
        <w:rPr>
          <w:rFonts w:cstheme="majorHAnsi"/>
          <w:noProof/>
          <w:spacing w:val="4"/>
          <w:sz w:val="28"/>
          <w:szCs w:val="28"/>
          <w:lang w:val="sv-SE"/>
        </w:rPr>
        <w:t>Cho phép lắp đặt biển quảng cáo</w:t>
      </w:r>
      <w:r w:rsidR="00E74A8B" w:rsidRPr="00907B7C">
        <w:rPr>
          <w:rFonts w:cstheme="majorHAnsi"/>
          <w:noProof/>
          <w:spacing w:val="4"/>
          <w:sz w:val="28"/>
          <w:szCs w:val="28"/>
          <w:lang w:val="sv-SE"/>
        </w:rPr>
        <w:t>, biển chỉ dẫn</w:t>
      </w:r>
      <w:r w:rsidRPr="00907B7C">
        <w:rPr>
          <w:rFonts w:cstheme="majorHAnsi"/>
          <w:noProof/>
          <w:spacing w:val="4"/>
          <w:sz w:val="28"/>
          <w:szCs w:val="28"/>
          <w:lang w:val="sv-SE"/>
        </w:rPr>
        <w:t xml:space="preserve"> </w:t>
      </w:r>
      <w:r w:rsidR="00E74A8B" w:rsidRPr="00907B7C">
        <w:rPr>
          <w:rFonts w:cstheme="majorHAnsi"/>
          <w:noProof/>
          <w:spacing w:val="4"/>
          <w:sz w:val="28"/>
          <w:szCs w:val="28"/>
          <w:lang w:val="sv-SE"/>
        </w:rPr>
        <w:t xml:space="preserve">ngoài mục đích báo hiệu đường bộ </w:t>
      </w:r>
      <w:r w:rsidRPr="00907B7C">
        <w:rPr>
          <w:rFonts w:cstheme="majorHAnsi"/>
          <w:noProof/>
          <w:spacing w:val="4"/>
          <w:sz w:val="28"/>
          <w:szCs w:val="28"/>
          <w:lang w:val="sv-SE"/>
        </w:rPr>
        <w:t xml:space="preserve">trên dải phân cách của đường đô thị trên địa bàn </w:t>
      </w:r>
      <w:r w:rsidR="00E74A8B" w:rsidRPr="00907B7C">
        <w:rPr>
          <w:rFonts w:cstheme="majorHAnsi"/>
          <w:noProof/>
          <w:spacing w:val="4"/>
          <w:sz w:val="28"/>
          <w:szCs w:val="28"/>
          <w:lang w:val="sv-SE"/>
        </w:rPr>
        <w:t>T</w:t>
      </w:r>
      <w:r w:rsidRPr="00907B7C">
        <w:rPr>
          <w:rFonts w:cstheme="majorHAnsi"/>
          <w:noProof/>
          <w:spacing w:val="4"/>
          <w:sz w:val="28"/>
          <w:szCs w:val="28"/>
          <w:lang w:val="sv-SE"/>
        </w:rPr>
        <w:t>hành phố</w:t>
      </w:r>
      <w:r w:rsidR="00E74A8B" w:rsidRPr="00907B7C">
        <w:rPr>
          <w:rFonts w:cstheme="majorHAnsi"/>
          <w:noProof/>
          <w:spacing w:val="4"/>
          <w:sz w:val="28"/>
          <w:szCs w:val="28"/>
          <w:lang w:val="sv-SE"/>
        </w:rPr>
        <w:t xml:space="preserve"> Hà Nội</w:t>
      </w:r>
      <w:r w:rsidRPr="00907B7C">
        <w:rPr>
          <w:rFonts w:cstheme="majorHAnsi"/>
          <w:noProof/>
          <w:spacing w:val="4"/>
          <w:sz w:val="28"/>
          <w:szCs w:val="28"/>
          <w:lang w:val="sv-SE"/>
        </w:rPr>
        <w:t xml:space="preserve">. Ủy ban nhân dân Thành phố quy định cụ thể </w:t>
      </w:r>
      <w:r w:rsidR="00E74A8B" w:rsidRPr="00907B7C">
        <w:rPr>
          <w:rFonts w:cstheme="majorHAnsi"/>
          <w:noProof/>
          <w:spacing w:val="4"/>
          <w:sz w:val="28"/>
          <w:szCs w:val="28"/>
          <w:lang w:val="sv-SE"/>
        </w:rPr>
        <w:t>việc cấp phép lắp đặt biển quảng cáo, biển chỉ dẫn ngoài mục đích báo hiệu đường bộ trên</w:t>
      </w:r>
      <w:r w:rsidR="00082D5E">
        <w:rPr>
          <w:rFonts w:cstheme="majorHAnsi"/>
          <w:noProof/>
          <w:spacing w:val="4"/>
          <w:sz w:val="28"/>
          <w:szCs w:val="28"/>
          <w:lang w:val="sv-SE"/>
        </w:rPr>
        <w:t xml:space="preserve"> dải phân cách của đường đô thị,</w:t>
      </w:r>
      <w:r w:rsidRPr="00907B7C">
        <w:rPr>
          <w:rFonts w:cstheme="majorHAnsi"/>
          <w:noProof/>
          <w:spacing w:val="4"/>
          <w:sz w:val="28"/>
          <w:szCs w:val="28"/>
          <w:lang w:val="sv-SE"/>
        </w:rPr>
        <w:t xml:space="preserve"> đảm bảo an toàn giao thôn</w:t>
      </w:r>
      <w:r w:rsidR="0095744E" w:rsidRPr="00907B7C">
        <w:rPr>
          <w:rFonts w:cstheme="majorHAnsi"/>
          <w:noProof/>
          <w:spacing w:val="4"/>
          <w:sz w:val="28"/>
          <w:szCs w:val="28"/>
          <w:lang w:val="sv-SE"/>
        </w:rPr>
        <w:t>g,</w:t>
      </w:r>
      <w:r w:rsidRPr="00907B7C">
        <w:rPr>
          <w:rFonts w:cstheme="majorHAnsi"/>
          <w:noProof/>
          <w:spacing w:val="4"/>
          <w:sz w:val="28"/>
          <w:szCs w:val="28"/>
          <w:lang w:val="sv-SE"/>
        </w:rPr>
        <w:t xml:space="preserve"> mỹ quan đô thị.</w:t>
      </w:r>
    </w:p>
    <w:p w14:paraId="5B2B2BE4" w14:textId="7E59D51A" w:rsidR="00236649" w:rsidRPr="00907B7C" w:rsidRDefault="00236649" w:rsidP="00907B7C">
      <w:pPr>
        <w:pStyle w:val="phead"/>
        <w:spacing w:before="120" w:beforeAutospacing="0" w:after="0" w:afterAutospacing="0"/>
        <w:ind w:firstLine="567"/>
        <w:jc w:val="both"/>
        <w:rPr>
          <w:rFonts w:cstheme="majorHAnsi"/>
          <w:b/>
          <w:spacing w:val="4"/>
          <w:sz w:val="28"/>
          <w:szCs w:val="28"/>
          <w:lang w:val="nl-NL"/>
        </w:rPr>
      </w:pPr>
      <w:r w:rsidRPr="00907B7C">
        <w:rPr>
          <w:rFonts w:cstheme="majorHAnsi"/>
          <w:b/>
          <w:spacing w:val="4"/>
          <w:sz w:val="28"/>
          <w:szCs w:val="28"/>
          <w:lang w:val="nl-NL"/>
        </w:rPr>
        <w:t>Điều</w:t>
      </w:r>
      <w:r w:rsidR="00DD7D85" w:rsidRPr="00907B7C">
        <w:rPr>
          <w:rFonts w:cstheme="majorHAnsi"/>
          <w:b/>
          <w:spacing w:val="4"/>
          <w:sz w:val="28"/>
          <w:szCs w:val="28"/>
          <w:lang w:val="nl-NL"/>
        </w:rPr>
        <w:t xml:space="preserve"> </w:t>
      </w:r>
      <w:r w:rsidR="00E74A8B" w:rsidRPr="00907B7C">
        <w:rPr>
          <w:rFonts w:cstheme="majorHAnsi"/>
          <w:b/>
          <w:spacing w:val="4"/>
          <w:sz w:val="28"/>
          <w:szCs w:val="28"/>
          <w:lang w:val="nl-NL"/>
        </w:rPr>
        <w:t>5</w:t>
      </w:r>
      <w:r w:rsidRPr="00907B7C">
        <w:rPr>
          <w:rFonts w:cstheme="majorHAnsi"/>
          <w:b/>
          <w:spacing w:val="4"/>
          <w:sz w:val="28"/>
          <w:szCs w:val="28"/>
          <w:lang w:val="nl-NL"/>
        </w:rPr>
        <w:t xml:space="preserve">. </w:t>
      </w:r>
      <w:r w:rsidR="002F4300" w:rsidRPr="00907B7C">
        <w:rPr>
          <w:rFonts w:cstheme="majorHAnsi"/>
          <w:b/>
          <w:spacing w:val="4"/>
          <w:sz w:val="28"/>
          <w:szCs w:val="28"/>
          <w:lang w:val="nl-NL"/>
        </w:rPr>
        <w:t>Khắc phục kịp thời điểm hay xảy ra tai nạn giao thông đường bộ, điểm tiềm ẩn tai nạn giao thông đường bộ, điểm ùn tắc giao thông thường xuyên</w:t>
      </w:r>
    </w:p>
    <w:p w14:paraId="5A4E69C9" w14:textId="3AC19FB4" w:rsidR="00F90046" w:rsidRPr="00907B7C" w:rsidRDefault="00F90046" w:rsidP="00907B7C">
      <w:pPr>
        <w:pStyle w:val="NormalWeb"/>
        <w:spacing w:before="120" w:beforeAutospacing="0" w:after="0" w:afterAutospacing="0"/>
        <w:ind w:firstLine="567"/>
        <w:jc w:val="both"/>
        <w:rPr>
          <w:rFonts w:cstheme="majorHAnsi"/>
          <w:noProof/>
          <w:spacing w:val="4"/>
          <w:sz w:val="28"/>
          <w:szCs w:val="28"/>
          <w:lang w:val="sv-SE"/>
        </w:rPr>
      </w:pPr>
      <w:r w:rsidRPr="00907B7C">
        <w:rPr>
          <w:rFonts w:cstheme="majorHAnsi"/>
          <w:noProof/>
          <w:spacing w:val="4"/>
          <w:sz w:val="28"/>
          <w:szCs w:val="28"/>
          <w:lang w:val="sv-SE"/>
        </w:rPr>
        <w:t xml:space="preserve">Cho phép áp dụng quy trình đầu tư xây dựng công trình xây dựng khẩn cấp theo Điều 69, Nghị định 175/2024/NĐ-CP ngày 30 tháng 12 năm 2024 của Chính phủ để khắc phục kịp thời </w:t>
      </w:r>
      <w:r w:rsidR="002F4300" w:rsidRPr="00907B7C">
        <w:rPr>
          <w:rFonts w:cstheme="majorHAnsi"/>
          <w:noProof/>
          <w:spacing w:val="4"/>
          <w:sz w:val="28"/>
          <w:szCs w:val="28"/>
          <w:lang w:val="sv-SE"/>
        </w:rPr>
        <w:t>điểm hay xảy ra tai nạn giao thông đường bộ, điểm tiềm ẩn tai nạn giao thông đường bộ, điểm ùn tắc giao thông thường xuyên</w:t>
      </w:r>
      <w:r w:rsidR="00995EF9" w:rsidRPr="00907B7C">
        <w:rPr>
          <w:rFonts w:cstheme="majorHAnsi"/>
          <w:noProof/>
          <w:spacing w:val="4"/>
          <w:sz w:val="28"/>
          <w:szCs w:val="28"/>
          <w:lang w:val="sv-SE"/>
        </w:rPr>
        <w:t xml:space="preserve"> trên địa bàn Thành phố Hà Nội</w:t>
      </w:r>
      <w:r w:rsidRPr="00907B7C">
        <w:rPr>
          <w:rFonts w:cstheme="majorHAnsi"/>
          <w:noProof/>
          <w:spacing w:val="4"/>
          <w:sz w:val="28"/>
          <w:szCs w:val="28"/>
          <w:lang w:val="sv-SE"/>
        </w:rPr>
        <w:t>.</w:t>
      </w:r>
    </w:p>
    <w:p w14:paraId="5F5352A8" w14:textId="1DB910F1" w:rsidR="003B3DD3" w:rsidRPr="00907B7C" w:rsidRDefault="00082D5E" w:rsidP="00907B7C">
      <w:pPr>
        <w:pStyle w:val="NormalWeb"/>
        <w:spacing w:before="120" w:beforeAutospacing="0" w:after="0" w:afterAutospacing="0"/>
        <w:ind w:firstLine="567"/>
        <w:jc w:val="both"/>
        <w:rPr>
          <w:rFonts w:cstheme="majorHAnsi"/>
          <w:b/>
          <w:noProof/>
          <w:spacing w:val="4"/>
          <w:sz w:val="28"/>
          <w:szCs w:val="28"/>
          <w:lang w:val="sv-SE"/>
        </w:rPr>
      </w:pPr>
      <w:r>
        <w:rPr>
          <w:rFonts w:cstheme="majorHAnsi"/>
          <w:b/>
          <w:noProof/>
          <w:spacing w:val="4"/>
          <w:sz w:val="28"/>
          <w:szCs w:val="28"/>
          <w:lang w:val="sv-SE"/>
        </w:rPr>
        <w:t>Điều 6. Sử dụng gầm cầu</w:t>
      </w:r>
      <w:r w:rsidR="00190B7C">
        <w:rPr>
          <w:rFonts w:cstheme="majorHAnsi"/>
          <w:b/>
          <w:noProof/>
          <w:spacing w:val="4"/>
          <w:sz w:val="28"/>
          <w:szCs w:val="28"/>
          <w:lang w:val="sv-SE"/>
        </w:rPr>
        <w:t>, gầm đường trên cao</w:t>
      </w:r>
    </w:p>
    <w:p w14:paraId="3556BAA6" w14:textId="3E699E5F" w:rsidR="003B3DD3" w:rsidRPr="00907B7C" w:rsidRDefault="003B3DD3" w:rsidP="00907B7C">
      <w:pPr>
        <w:pStyle w:val="NormalWeb"/>
        <w:spacing w:before="120" w:beforeAutospacing="0" w:after="0" w:afterAutospacing="0"/>
        <w:ind w:firstLine="567"/>
        <w:jc w:val="both"/>
        <w:rPr>
          <w:rFonts w:cstheme="majorHAnsi"/>
          <w:noProof/>
          <w:spacing w:val="4"/>
          <w:sz w:val="28"/>
          <w:szCs w:val="28"/>
          <w:lang w:val="sv-SE"/>
        </w:rPr>
      </w:pPr>
      <w:r w:rsidRPr="00907B7C">
        <w:rPr>
          <w:rFonts w:cstheme="majorHAnsi"/>
          <w:noProof/>
          <w:spacing w:val="4"/>
          <w:sz w:val="28"/>
          <w:szCs w:val="28"/>
          <w:lang w:val="sv-SE"/>
        </w:rPr>
        <w:t>Cho p</w:t>
      </w:r>
      <w:r w:rsidR="00082D5E">
        <w:rPr>
          <w:rFonts w:cstheme="majorHAnsi"/>
          <w:noProof/>
          <w:spacing w:val="4"/>
          <w:sz w:val="28"/>
          <w:szCs w:val="28"/>
          <w:lang w:val="sv-SE"/>
        </w:rPr>
        <w:t>hép sử dụng tạm thời gầm cầu</w:t>
      </w:r>
      <w:r w:rsidRPr="00907B7C">
        <w:rPr>
          <w:rFonts w:cstheme="majorHAnsi"/>
          <w:noProof/>
          <w:spacing w:val="4"/>
          <w:sz w:val="28"/>
          <w:szCs w:val="28"/>
          <w:lang w:val="sv-SE"/>
        </w:rPr>
        <w:t>, gầm đường trên cao cho các hoạt động phục vụ nhu cầu công cộng (văn hóa, thể thao</w:t>
      </w:r>
      <w:r w:rsidR="001E71F8">
        <w:rPr>
          <w:rFonts w:cstheme="majorHAnsi"/>
          <w:noProof/>
          <w:spacing w:val="4"/>
          <w:sz w:val="28"/>
          <w:szCs w:val="28"/>
          <w:lang w:val="sv-SE"/>
        </w:rPr>
        <w:t>,</w:t>
      </w:r>
      <w:r w:rsidRPr="00907B7C">
        <w:rPr>
          <w:rFonts w:cstheme="majorHAnsi"/>
          <w:noProof/>
          <w:spacing w:val="4"/>
          <w:sz w:val="28"/>
          <w:szCs w:val="28"/>
          <w:lang w:val="sv-SE"/>
        </w:rPr>
        <w:t>...)</w:t>
      </w:r>
      <w:r w:rsidR="001E71F8">
        <w:rPr>
          <w:rFonts w:cstheme="majorHAnsi"/>
          <w:noProof/>
          <w:spacing w:val="4"/>
          <w:sz w:val="28"/>
          <w:szCs w:val="28"/>
          <w:lang w:val="sv-SE"/>
        </w:rPr>
        <w:t>;</w:t>
      </w:r>
      <w:r w:rsidRPr="00907B7C">
        <w:rPr>
          <w:rFonts w:cstheme="majorHAnsi"/>
          <w:noProof/>
          <w:spacing w:val="4"/>
          <w:sz w:val="28"/>
          <w:szCs w:val="28"/>
          <w:lang w:val="sv-SE"/>
        </w:rPr>
        <w:t xml:space="preserve"> yêu cầu bảo đảm an toàn giao thông, an toàn kết cấu công trình, an ninh trật tự và bảo đảm phòng chống cháy, nổ trong quá trình sử dụng.</w:t>
      </w:r>
    </w:p>
    <w:p w14:paraId="2B5C915B" w14:textId="13A0F853" w:rsidR="00896CC2" w:rsidRPr="00907B7C" w:rsidRDefault="003B3DD3" w:rsidP="00907B7C">
      <w:pPr>
        <w:pStyle w:val="NormalWeb"/>
        <w:spacing w:before="120" w:beforeAutospacing="0" w:after="0" w:afterAutospacing="0"/>
        <w:ind w:firstLine="567"/>
        <w:jc w:val="both"/>
        <w:rPr>
          <w:rFonts w:cstheme="majorHAnsi"/>
          <w:b/>
          <w:noProof/>
          <w:spacing w:val="4"/>
          <w:sz w:val="28"/>
          <w:szCs w:val="28"/>
          <w:lang w:val="sv-SE"/>
        </w:rPr>
      </w:pPr>
      <w:r w:rsidRPr="00907B7C">
        <w:rPr>
          <w:rFonts w:cstheme="majorHAnsi"/>
          <w:b/>
          <w:noProof/>
          <w:spacing w:val="4"/>
          <w:sz w:val="28"/>
          <w:szCs w:val="28"/>
          <w:lang w:val="sv-SE"/>
        </w:rPr>
        <w:t xml:space="preserve">Điều 7. </w:t>
      </w:r>
      <w:r w:rsidR="00896CC2" w:rsidRPr="00907B7C">
        <w:rPr>
          <w:rFonts w:cstheme="majorHAnsi"/>
          <w:b/>
          <w:noProof/>
          <w:spacing w:val="4"/>
          <w:sz w:val="28"/>
          <w:szCs w:val="28"/>
          <w:lang w:val="sv-SE"/>
        </w:rPr>
        <w:t xml:space="preserve">Sử dụng tạm thời lòng đường, vỉa hè </w:t>
      </w:r>
      <w:r w:rsidR="00082D5E">
        <w:rPr>
          <w:rFonts w:cstheme="majorHAnsi"/>
          <w:b/>
          <w:noProof/>
          <w:spacing w:val="4"/>
          <w:sz w:val="28"/>
          <w:szCs w:val="28"/>
          <w:lang w:val="sv-SE"/>
        </w:rPr>
        <w:t>để</w:t>
      </w:r>
      <w:r w:rsidR="00B80985">
        <w:rPr>
          <w:rFonts w:cstheme="majorHAnsi"/>
          <w:b/>
          <w:noProof/>
          <w:spacing w:val="4"/>
          <w:sz w:val="28"/>
          <w:szCs w:val="28"/>
          <w:lang w:val="sv-SE"/>
        </w:rPr>
        <w:t xml:space="preserve"> trông, giữ phương tiện</w:t>
      </w:r>
    </w:p>
    <w:p w14:paraId="062ECBB8" w14:textId="71C78A55" w:rsidR="003B3DD3" w:rsidRPr="00BB3DA7" w:rsidRDefault="00896CC2" w:rsidP="00907B7C">
      <w:pPr>
        <w:pStyle w:val="NormalWeb"/>
        <w:spacing w:before="120" w:beforeAutospacing="0" w:after="0" w:afterAutospacing="0"/>
        <w:ind w:firstLine="567"/>
        <w:jc w:val="both"/>
        <w:rPr>
          <w:rFonts w:cstheme="majorHAnsi"/>
          <w:noProof/>
          <w:spacing w:val="4"/>
          <w:sz w:val="28"/>
          <w:szCs w:val="28"/>
          <w:lang w:val="sv-SE"/>
        </w:rPr>
      </w:pPr>
      <w:r w:rsidRPr="00BB3DA7">
        <w:rPr>
          <w:rFonts w:cstheme="majorHAnsi"/>
          <w:noProof/>
          <w:spacing w:val="4"/>
          <w:sz w:val="28"/>
          <w:szCs w:val="28"/>
          <w:lang w:val="sv-SE"/>
        </w:rPr>
        <w:t xml:space="preserve">Cho phép sử dụng tạm thời lòng đường, vỉa hè </w:t>
      </w:r>
      <w:r w:rsidR="00082D5E" w:rsidRPr="00BB3DA7">
        <w:rPr>
          <w:rFonts w:cstheme="majorHAnsi"/>
          <w:noProof/>
          <w:spacing w:val="4"/>
          <w:sz w:val="28"/>
          <w:szCs w:val="28"/>
          <w:lang w:val="sv-SE"/>
        </w:rPr>
        <w:t>để</w:t>
      </w:r>
      <w:r w:rsidRPr="00BB3DA7">
        <w:rPr>
          <w:rFonts w:cstheme="majorHAnsi"/>
          <w:noProof/>
          <w:spacing w:val="4"/>
          <w:sz w:val="28"/>
          <w:szCs w:val="28"/>
          <w:lang w:val="sv-SE"/>
        </w:rPr>
        <w:t xml:space="preserve"> trông, giữ phương tiện </w:t>
      </w:r>
      <w:r w:rsidR="00082D5E" w:rsidRPr="00BB3DA7">
        <w:rPr>
          <w:rFonts w:cstheme="majorHAnsi"/>
          <w:noProof/>
          <w:spacing w:val="4"/>
          <w:sz w:val="28"/>
          <w:szCs w:val="28"/>
          <w:lang w:val="sv-SE"/>
        </w:rPr>
        <w:t>nhằm</w:t>
      </w:r>
      <w:r w:rsidRPr="00BB3DA7">
        <w:rPr>
          <w:rFonts w:cstheme="majorHAnsi"/>
          <w:noProof/>
          <w:spacing w:val="4"/>
          <w:sz w:val="28"/>
          <w:szCs w:val="28"/>
          <w:lang w:val="sv-SE"/>
        </w:rPr>
        <w:t xml:space="preserve"> đáp ứng nhu cầu của người </w:t>
      </w:r>
      <w:r w:rsidR="00082D5E" w:rsidRPr="00BB3DA7">
        <w:rPr>
          <w:rFonts w:cstheme="majorHAnsi"/>
          <w:noProof/>
          <w:spacing w:val="4"/>
          <w:sz w:val="28"/>
          <w:szCs w:val="28"/>
          <w:lang w:val="sv-SE"/>
        </w:rPr>
        <w:t>dân</w:t>
      </w:r>
      <w:r w:rsidRPr="00BB3DA7">
        <w:rPr>
          <w:rFonts w:cstheme="majorHAnsi"/>
          <w:noProof/>
          <w:spacing w:val="4"/>
          <w:sz w:val="28"/>
          <w:szCs w:val="28"/>
          <w:lang w:val="sv-SE"/>
        </w:rPr>
        <w:t xml:space="preserve"> trong thời gian </w:t>
      </w:r>
      <w:r w:rsidR="00082D5E" w:rsidRPr="00BB3DA7">
        <w:rPr>
          <w:rFonts w:cstheme="majorHAnsi"/>
          <w:noProof/>
          <w:spacing w:val="4"/>
          <w:sz w:val="28"/>
          <w:szCs w:val="28"/>
          <w:lang w:val="sv-SE"/>
        </w:rPr>
        <w:t xml:space="preserve">Thành phố </w:t>
      </w:r>
      <w:r w:rsidR="00757969" w:rsidRPr="00BB3DA7">
        <w:rPr>
          <w:rFonts w:cstheme="majorHAnsi"/>
          <w:noProof/>
          <w:spacing w:val="4"/>
          <w:sz w:val="28"/>
          <w:szCs w:val="28"/>
          <w:lang w:val="sv-SE"/>
        </w:rPr>
        <w:t xml:space="preserve">đầu tư </w:t>
      </w:r>
      <w:r w:rsidR="00757969" w:rsidRPr="00BB3DA7">
        <w:rPr>
          <w:spacing w:val="4"/>
          <w:sz w:val="28"/>
          <w:szCs w:val="28"/>
          <w:shd w:val="clear" w:color="auto" w:fill="FFFFFF"/>
        </w:rPr>
        <w:t xml:space="preserve">hệ thống bãi đỗ xe theo quy hoạch. Giao Ủy ban nhân dân Thành phố </w:t>
      </w:r>
      <w:r w:rsidR="00082D5E" w:rsidRPr="00BB3DA7">
        <w:rPr>
          <w:spacing w:val="4"/>
          <w:sz w:val="28"/>
          <w:szCs w:val="28"/>
          <w:shd w:val="clear" w:color="auto" w:fill="FFFFFF"/>
        </w:rPr>
        <w:t>quyết định</w:t>
      </w:r>
      <w:r w:rsidR="00757969" w:rsidRPr="00BB3DA7">
        <w:rPr>
          <w:spacing w:val="4"/>
          <w:sz w:val="28"/>
          <w:szCs w:val="28"/>
          <w:shd w:val="clear" w:color="auto" w:fill="FFFFFF"/>
        </w:rPr>
        <w:t xml:space="preserve"> danh mục các tuyến đường </w:t>
      </w:r>
      <w:r w:rsidR="00082D5E" w:rsidRPr="00BB3DA7">
        <w:rPr>
          <w:spacing w:val="4"/>
          <w:sz w:val="28"/>
          <w:szCs w:val="28"/>
          <w:shd w:val="clear" w:color="auto" w:fill="FFFFFF"/>
        </w:rPr>
        <w:t xml:space="preserve">để trông, giữ phương tiện tạm thời, đảm bảo an toàn giao thông, </w:t>
      </w:r>
      <w:r w:rsidR="003E64D4" w:rsidRPr="00BB3DA7">
        <w:rPr>
          <w:spacing w:val="4"/>
          <w:sz w:val="28"/>
          <w:szCs w:val="28"/>
          <w:shd w:val="clear" w:color="auto" w:fill="FFFFFF"/>
        </w:rPr>
        <w:t>ngăn ngừa phát sinh</w:t>
      </w:r>
      <w:r w:rsidR="00082D5E" w:rsidRPr="00BB3DA7">
        <w:rPr>
          <w:spacing w:val="4"/>
          <w:sz w:val="28"/>
          <w:szCs w:val="28"/>
          <w:shd w:val="clear" w:color="auto" w:fill="FFFFFF"/>
        </w:rPr>
        <w:t xml:space="preserve"> ùn tắc giao thông</w:t>
      </w:r>
      <w:r w:rsidR="003E64D4" w:rsidRPr="00BB3DA7">
        <w:rPr>
          <w:spacing w:val="4"/>
          <w:sz w:val="28"/>
          <w:szCs w:val="28"/>
          <w:shd w:val="clear" w:color="auto" w:fill="FFFFFF"/>
        </w:rPr>
        <w:t xml:space="preserve"> và mất an ninh trật tự</w:t>
      </w:r>
      <w:r w:rsidR="00757969" w:rsidRPr="00BB3DA7">
        <w:rPr>
          <w:rFonts w:cstheme="majorHAnsi"/>
          <w:noProof/>
          <w:spacing w:val="4"/>
          <w:sz w:val="28"/>
          <w:szCs w:val="28"/>
          <w:lang w:val="sv-SE"/>
        </w:rPr>
        <w:t>.</w:t>
      </w:r>
    </w:p>
    <w:p w14:paraId="09C4E1C1" w14:textId="20C0C5BE" w:rsidR="00B17201" w:rsidRPr="00907B7C" w:rsidRDefault="00B17201" w:rsidP="00907B7C">
      <w:pPr>
        <w:pStyle w:val="phead"/>
        <w:spacing w:before="120" w:beforeAutospacing="0" w:after="0" w:afterAutospacing="0"/>
        <w:ind w:firstLine="567"/>
        <w:jc w:val="both"/>
        <w:rPr>
          <w:rFonts w:cstheme="majorHAnsi"/>
          <w:b/>
          <w:spacing w:val="4"/>
          <w:sz w:val="28"/>
          <w:szCs w:val="28"/>
          <w:lang w:val="nl-NL"/>
        </w:rPr>
      </w:pPr>
      <w:r w:rsidRPr="00907B7C">
        <w:rPr>
          <w:rFonts w:cstheme="majorHAnsi"/>
          <w:b/>
          <w:spacing w:val="4"/>
          <w:sz w:val="28"/>
          <w:szCs w:val="28"/>
          <w:lang w:val="nl-NL"/>
        </w:rPr>
        <w:t xml:space="preserve">Điều </w:t>
      </w:r>
      <w:r w:rsidR="00751CC5">
        <w:rPr>
          <w:rFonts w:cstheme="majorHAnsi"/>
          <w:b/>
          <w:spacing w:val="4"/>
          <w:sz w:val="28"/>
          <w:szCs w:val="28"/>
          <w:lang w:val="nl-NL"/>
        </w:rPr>
        <w:t>8</w:t>
      </w:r>
      <w:r w:rsidRPr="00907B7C">
        <w:rPr>
          <w:rFonts w:cstheme="majorHAnsi"/>
          <w:b/>
          <w:spacing w:val="4"/>
          <w:sz w:val="28"/>
          <w:szCs w:val="28"/>
          <w:lang w:val="nl-NL"/>
        </w:rPr>
        <w:t>. Kết nối đường sắt đô thị</w:t>
      </w:r>
      <w:r w:rsidR="009C5922" w:rsidRPr="00907B7C">
        <w:rPr>
          <w:rFonts w:cstheme="majorHAnsi"/>
          <w:b/>
          <w:spacing w:val="4"/>
          <w:sz w:val="28"/>
          <w:szCs w:val="28"/>
          <w:lang w:val="nl-NL"/>
        </w:rPr>
        <w:t xml:space="preserve"> và </w:t>
      </w:r>
      <w:r w:rsidR="00ED3C72" w:rsidRPr="00907B7C">
        <w:rPr>
          <w:rFonts w:cstheme="majorHAnsi"/>
          <w:b/>
          <w:spacing w:val="4"/>
          <w:sz w:val="28"/>
          <w:szCs w:val="28"/>
          <w:lang w:val="nl-NL"/>
        </w:rPr>
        <w:t>phát triển</w:t>
      </w:r>
      <w:r w:rsidR="009C5922" w:rsidRPr="00907B7C">
        <w:rPr>
          <w:rFonts w:cstheme="majorHAnsi"/>
          <w:b/>
          <w:spacing w:val="4"/>
          <w:sz w:val="28"/>
          <w:szCs w:val="28"/>
          <w:lang w:val="nl-NL"/>
        </w:rPr>
        <w:t xml:space="preserve"> không gian công cộng quanh nhà ga đường sắt đô thị</w:t>
      </w:r>
    </w:p>
    <w:p w14:paraId="0F142AF9" w14:textId="3595CE89" w:rsidR="009231A0" w:rsidRPr="00907B7C" w:rsidRDefault="009231A0" w:rsidP="00907B7C">
      <w:pPr>
        <w:pStyle w:val="NormalWeb"/>
        <w:spacing w:before="120" w:beforeAutospacing="0" w:after="0" w:afterAutospacing="0"/>
        <w:ind w:firstLine="567"/>
        <w:jc w:val="both"/>
        <w:rPr>
          <w:rFonts w:cstheme="majorHAnsi"/>
          <w:noProof/>
          <w:spacing w:val="4"/>
          <w:sz w:val="28"/>
          <w:szCs w:val="28"/>
          <w:lang w:val="sv-SE"/>
        </w:rPr>
      </w:pPr>
      <w:r w:rsidRPr="00907B7C">
        <w:rPr>
          <w:rFonts w:cstheme="majorHAnsi"/>
          <w:noProof/>
          <w:spacing w:val="4"/>
          <w:sz w:val="28"/>
          <w:szCs w:val="28"/>
          <w:lang w:val="sv-SE"/>
        </w:rPr>
        <w:t>Đầu tư phát triển các hạ tầng, dịch vụ</w:t>
      </w:r>
      <w:r w:rsidR="00ED3C72" w:rsidRPr="00907B7C">
        <w:rPr>
          <w:rFonts w:cstheme="majorHAnsi"/>
          <w:noProof/>
          <w:spacing w:val="4"/>
          <w:sz w:val="28"/>
          <w:szCs w:val="28"/>
          <w:lang w:val="sv-SE"/>
        </w:rPr>
        <w:t>, hệ thống</w:t>
      </w:r>
      <w:r w:rsidRPr="00907B7C">
        <w:rPr>
          <w:rFonts w:cstheme="majorHAnsi"/>
          <w:noProof/>
          <w:spacing w:val="4"/>
          <w:sz w:val="28"/>
          <w:szCs w:val="28"/>
          <w:lang w:val="sv-SE"/>
        </w:rPr>
        <w:t xml:space="preserve"> và k</w:t>
      </w:r>
      <w:r w:rsidR="000C407F" w:rsidRPr="00907B7C">
        <w:rPr>
          <w:rFonts w:cstheme="majorHAnsi"/>
          <w:noProof/>
          <w:spacing w:val="4"/>
          <w:sz w:val="28"/>
          <w:szCs w:val="28"/>
          <w:lang w:val="sv-SE"/>
        </w:rPr>
        <w:t xml:space="preserve">ết hợp hài hòa các công trình, dịch vụ công cộng với công trình, dịch vụ hợp pháp của doanh nghiệp và người dân xung quanh nhà ga nhằm </w:t>
      </w:r>
      <w:r w:rsidRPr="00907B7C">
        <w:rPr>
          <w:rFonts w:cstheme="majorHAnsi"/>
          <w:noProof/>
          <w:spacing w:val="4"/>
          <w:sz w:val="28"/>
          <w:szCs w:val="28"/>
          <w:lang w:val="sv-SE"/>
        </w:rPr>
        <w:t>sớm hoàn thiện kết nối giao thông, thu hút sử dụng giao thông công cộng, phát triển không gian đầu mối giao thông có tính đặc trưng của Thành phố.</w:t>
      </w:r>
    </w:p>
    <w:p w14:paraId="2E02FF55" w14:textId="1BAA6F2E" w:rsidR="005A24DF" w:rsidRPr="00907B7C" w:rsidRDefault="005A24DF" w:rsidP="00907B7C">
      <w:pPr>
        <w:pStyle w:val="NormalWeb"/>
        <w:spacing w:before="120" w:beforeAutospacing="0" w:after="0" w:afterAutospacing="0"/>
        <w:ind w:firstLine="567"/>
        <w:jc w:val="both"/>
        <w:rPr>
          <w:rFonts w:cstheme="majorHAnsi"/>
          <w:b/>
          <w:spacing w:val="4"/>
          <w:sz w:val="28"/>
          <w:szCs w:val="28"/>
          <w:lang w:val="nl-NL"/>
        </w:rPr>
      </w:pPr>
      <w:r w:rsidRPr="00907B7C">
        <w:rPr>
          <w:rFonts w:cstheme="majorHAnsi"/>
          <w:b/>
          <w:spacing w:val="4"/>
          <w:sz w:val="28"/>
          <w:szCs w:val="28"/>
          <w:lang w:val="nl-NL"/>
        </w:rPr>
        <w:t xml:space="preserve">Điều </w:t>
      </w:r>
      <w:r w:rsidR="00751CC5">
        <w:rPr>
          <w:rFonts w:cstheme="majorHAnsi"/>
          <w:b/>
          <w:spacing w:val="4"/>
          <w:sz w:val="28"/>
          <w:szCs w:val="28"/>
          <w:lang w:val="nl-NL"/>
        </w:rPr>
        <w:t>9</w:t>
      </w:r>
      <w:r w:rsidRPr="00907B7C">
        <w:rPr>
          <w:rFonts w:cstheme="majorHAnsi"/>
          <w:b/>
          <w:spacing w:val="4"/>
          <w:sz w:val="28"/>
          <w:szCs w:val="28"/>
          <w:lang w:val="nl-NL"/>
        </w:rPr>
        <w:t xml:space="preserve">. Phòng, chống, khắc phục hậu </w:t>
      </w:r>
      <w:r w:rsidR="003C1D36" w:rsidRPr="00907B7C">
        <w:rPr>
          <w:rFonts w:cstheme="majorHAnsi"/>
          <w:b/>
          <w:spacing w:val="4"/>
          <w:sz w:val="28"/>
          <w:szCs w:val="28"/>
          <w:lang w:val="nl-NL"/>
        </w:rPr>
        <w:t>quả</w:t>
      </w:r>
      <w:r w:rsidRPr="00907B7C">
        <w:rPr>
          <w:rFonts w:cstheme="majorHAnsi"/>
          <w:b/>
          <w:spacing w:val="4"/>
          <w:sz w:val="28"/>
          <w:szCs w:val="28"/>
          <w:lang w:val="nl-NL"/>
        </w:rPr>
        <w:t xml:space="preserve"> sự cố, thiên tai </w:t>
      </w:r>
      <w:r w:rsidR="00AA5757" w:rsidRPr="00907B7C">
        <w:rPr>
          <w:rFonts w:cstheme="majorHAnsi"/>
          <w:b/>
          <w:spacing w:val="4"/>
          <w:sz w:val="28"/>
          <w:szCs w:val="28"/>
          <w:lang w:val="nl-NL"/>
        </w:rPr>
        <w:t xml:space="preserve">trong lĩnh vực </w:t>
      </w:r>
      <w:r w:rsidRPr="00907B7C">
        <w:rPr>
          <w:rFonts w:cstheme="majorHAnsi"/>
          <w:b/>
          <w:spacing w:val="4"/>
          <w:sz w:val="28"/>
          <w:szCs w:val="28"/>
          <w:lang w:val="nl-NL"/>
        </w:rPr>
        <w:t>đường sắt đô thị</w:t>
      </w:r>
    </w:p>
    <w:p w14:paraId="558EE884" w14:textId="5931D698" w:rsidR="005A24DF" w:rsidRPr="00907B7C" w:rsidRDefault="00AA5757" w:rsidP="00907B7C">
      <w:pPr>
        <w:pStyle w:val="NormalWeb"/>
        <w:spacing w:before="120" w:beforeAutospacing="0" w:after="0" w:afterAutospacing="0"/>
        <w:ind w:firstLine="567"/>
        <w:jc w:val="both"/>
        <w:rPr>
          <w:spacing w:val="4"/>
          <w:sz w:val="28"/>
          <w:szCs w:val="28"/>
        </w:rPr>
      </w:pPr>
      <w:r w:rsidRPr="00907B7C">
        <w:rPr>
          <w:spacing w:val="4"/>
          <w:sz w:val="28"/>
          <w:szCs w:val="28"/>
        </w:rPr>
        <w:t>1</w:t>
      </w:r>
      <w:r w:rsidR="00ED3C72" w:rsidRPr="00907B7C">
        <w:rPr>
          <w:spacing w:val="4"/>
          <w:sz w:val="28"/>
          <w:szCs w:val="28"/>
        </w:rPr>
        <w:t xml:space="preserve">. </w:t>
      </w:r>
      <w:r w:rsidR="005A24DF" w:rsidRPr="00907B7C">
        <w:rPr>
          <w:spacing w:val="4"/>
          <w:sz w:val="28"/>
          <w:szCs w:val="28"/>
        </w:rPr>
        <w:t xml:space="preserve">Cho phép áp dụng trình tự, thủ tục </w:t>
      </w:r>
      <w:r w:rsidR="003C1D36" w:rsidRPr="00907B7C">
        <w:rPr>
          <w:spacing w:val="4"/>
          <w:sz w:val="28"/>
          <w:szCs w:val="28"/>
        </w:rPr>
        <w:t xml:space="preserve">sửa chữa, </w:t>
      </w:r>
      <w:r w:rsidR="005A24DF" w:rsidRPr="00907B7C">
        <w:rPr>
          <w:spacing w:val="4"/>
          <w:sz w:val="28"/>
          <w:szCs w:val="28"/>
        </w:rPr>
        <w:t>khắc phục hậu quả sự cố, thiên tai đối với công trình đường sắt đô thị được thực hiện theo quy định tại khoản 4 Điều 12 của Thông tư 06/2025/TT-BXD ngày 12/05/2025 của Bộ Xây dựng.</w:t>
      </w:r>
      <w:r w:rsidRPr="00907B7C">
        <w:rPr>
          <w:rFonts w:cstheme="majorHAnsi"/>
          <w:noProof/>
          <w:spacing w:val="4"/>
          <w:sz w:val="28"/>
          <w:szCs w:val="28"/>
          <w:lang w:val="sv-SE"/>
        </w:rPr>
        <w:t xml:space="preserve"> Ủy ban nhân dân Thành phố quy định cụ thể.</w:t>
      </w:r>
    </w:p>
    <w:p w14:paraId="42899384" w14:textId="0F164E7E" w:rsidR="00AA5757" w:rsidRPr="00907B7C" w:rsidRDefault="00AA5757" w:rsidP="00907B7C">
      <w:pPr>
        <w:pStyle w:val="NormalWeb"/>
        <w:spacing w:before="120" w:beforeAutospacing="0" w:after="0" w:afterAutospacing="0"/>
        <w:ind w:firstLine="567"/>
        <w:jc w:val="both"/>
        <w:rPr>
          <w:spacing w:val="4"/>
          <w:sz w:val="28"/>
          <w:szCs w:val="28"/>
        </w:rPr>
      </w:pPr>
      <w:r w:rsidRPr="00907B7C">
        <w:rPr>
          <w:spacing w:val="4"/>
          <w:sz w:val="28"/>
          <w:szCs w:val="28"/>
        </w:rPr>
        <w:lastRenderedPageBreak/>
        <w:t>2. Công tác phòng ngừa sự cố cần được đảm bảo thông qua việc xây dựng tài liệu và quy trình, tổ chức đào tạo và tập huấn, tổ chức thực hành và diễn tập, mô phỏng.</w:t>
      </w:r>
    </w:p>
    <w:p w14:paraId="1005235E" w14:textId="5797951E" w:rsidR="003C1D36" w:rsidRPr="00907B7C" w:rsidRDefault="003C1D36" w:rsidP="00907B7C">
      <w:pPr>
        <w:pStyle w:val="phead"/>
        <w:spacing w:before="120" w:beforeAutospacing="0" w:after="0" w:afterAutospacing="0"/>
        <w:ind w:firstLine="567"/>
        <w:jc w:val="both"/>
        <w:rPr>
          <w:rFonts w:cstheme="majorHAnsi"/>
          <w:b/>
          <w:spacing w:val="4"/>
          <w:sz w:val="28"/>
          <w:szCs w:val="28"/>
          <w:lang w:val="vi-VN"/>
        </w:rPr>
      </w:pPr>
      <w:r w:rsidRPr="00907B7C">
        <w:rPr>
          <w:rFonts w:cstheme="majorHAnsi"/>
          <w:b/>
          <w:spacing w:val="4"/>
          <w:sz w:val="28"/>
          <w:szCs w:val="28"/>
          <w:lang w:val="vi-VN"/>
        </w:rPr>
        <w:t xml:space="preserve">Điều </w:t>
      </w:r>
      <w:r w:rsidR="00896CC2" w:rsidRPr="00907B7C">
        <w:rPr>
          <w:rFonts w:cstheme="majorHAnsi"/>
          <w:b/>
          <w:spacing w:val="4"/>
          <w:sz w:val="28"/>
          <w:szCs w:val="28"/>
        </w:rPr>
        <w:t>1</w:t>
      </w:r>
      <w:r w:rsidR="00751CC5">
        <w:rPr>
          <w:rFonts w:cstheme="majorHAnsi"/>
          <w:b/>
          <w:spacing w:val="4"/>
          <w:sz w:val="28"/>
          <w:szCs w:val="28"/>
        </w:rPr>
        <w:t>0</w:t>
      </w:r>
      <w:r w:rsidRPr="00907B7C">
        <w:rPr>
          <w:rFonts w:cstheme="majorHAnsi"/>
          <w:b/>
          <w:spacing w:val="4"/>
          <w:sz w:val="28"/>
          <w:szCs w:val="28"/>
          <w:lang w:val="vi-VN"/>
        </w:rPr>
        <w:t>. Quản lý, sử d</w:t>
      </w:r>
      <w:r w:rsidR="00E71246">
        <w:rPr>
          <w:rFonts w:cstheme="majorHAnsi"/>
          <w:b/>
          <w:spacing w:val="4"/>
          <w:sz w:val="28"/>
          <w:szCs w:val="28"/>
        </w:rPr>
        <w:t>ụ</w:t>
      </w:r>
      <w:r w:rsidRPr="00907B7C">
        <w:rPr>
          <w:rFonts w:cstheme="majorHAnsi"/>
          <w:b/>
          <w:spacing w:val="4"/>
          <w:sz w:val="28"/>
          <w:szCs w:val="28"/>
          <w:lang w:val="vi-VN"/>
        </w:rPr>
        <w:t>ng số tiền thu được từ khai thác tài sản kết cấu hạ tầng đường sắt đô thị</w:t>
      </w:r>
    </w:p>
    <w:p w14:paraId="66133F75" w14:textId="7C643FBD" w:rsidR="00E71246" w:rsidRPr="00907B7C" w:rsidRDefault="00E71246" w:rsidP="00907B7C">
      <w:pPr>
        <w:pStyle w:val="NormalWeb"/>
        <w:spacing w:before="120" w:beforeAutospacing="0" w:after="0" w:afterAutospacing="0"/>
        <w:ind w:firstLine="567"/>
        <w:jc w:val="both"/>
        <w:rPr>
          <w:spacing w:val="4"/>
          <w:sz w:val="28"/>
          <w:szCs w:val="28"/>
        </w:rPr>
      </w:pPr>
      <w:r w:rsidRPr="00E71246">
        <w:rPr>
          <w:spacing w:val="4"/>
          <w:sz w:val="28"/>
          <w:szCs w:val="28"/>
        </w:rPr>
        <w:t>Số tiền thu được từ cung cấp dịch vụ khai thác theo đề án được duyệt, doanh nghiệp quản lý tài sản đường sắt đô thị được sử dụng 80% để chi trả các chi phí có liên quan đến hoạt động quản lý, khai thác tài sản, duy trì, phát triển tài sản kết cấu hạ tầng đường sắt, thực hiện nghĩa vụ tài chính với Nhà nước theo quy định của pháp luật và phải hạch toán vào doanh thu của doanh nghiệp; phần còn lại (20%) nộp vào ngân sách nhà nước.</w:t>
      </w:r>
    </w:p>
    <w:p w14:paraId="6DE69650" w14:textId="44A37B81" w:rsidR="00B80271" w:rsidRPr="00ED26A6" w:rsidRDefault="00B80271" w:rsidP="00907B7C">
      <w:pPr>
        <w:pStyle w:val="phead"/>
        <w:spacing w:before="120" w:beforeAutospacing="0" w:after="0" w:afterAutospacing="0"/>
        <w:ind w:firstLine="567"/>
        <w:jc w:val="both"/>
        <w:rPr>
          <w:rFonts w:cstheme="majorHAnsi"/>
          <w:b/>
          <w:spacing w:val="4"/>
          <w:sz w:val="28"/>
          <w:szCs w:val="28"/>
          <w:lang w:val="nl-NL"/>
        </w:rPr>
      </w:pPr>
      <w:r w:rsidRPr="00ED26A6">
        <w:rPr>
          <w:rFonts w:cstheme="majorHAnsi"/>
          <w:b/>
          <w:spacing w:val="4"/>
          <w:sz w:val="28"/>
          <w:szCs w:val="28"/>
          <w:lang w:val="nl-NL"/>
        </w:rPr>
        <w:t>Điều 1</w:t>
      </w:r>
      <w:r w:rsidR="00751CC5" w:rsidRPr="00ED26A6">
        <w:rPr>
          <w:rFonts w:cstheme="majorHAnsi"/>
          <w:b/>
          <w:spacing w:val="4"/>
          <w:sz w:val="28"/>
          <w:szCs w:val="28"/>
          <w:lang w:val="nl-NL"/>
        </w:rPr>
        <w:t>1</w:t>
      </w:r>
      <w:r w:rsidRPr="00ED26A6">
        <w:rPr>
          <w:rFonts w:cstheme="majorHAnsi"/>
          <w:b/>
          <w:spacing w:val="4"/>
          <w:sz w:val="28"/>
          <w:szCs w:val="28"/>
          <w:lang w:val="nl-NL"/>
        </w:rPr>
        <w:t xml:space="preserve">. Đảm bảo nguồn kinh phí hoạt động thường xuyên của đơn vị được giao quản lý, </w:t>
      </w:r>
      <w:r w:rsidR="00751CC5" w:rsidRPr="00ED26A6">
        <w:rPr>
          <w:rFonts w:cstheme="majorHAnsi"/>
          <w:b/>
          <w:spacing w:val="4"/>
          <w:sz w:val="28"/>
          <w:szCs w:val="28"/>
          <w:lang w:val="nl-NL"/>
        </w:rPr>
        <w:t>bảo trì</w:t>
      </w:r>
      <w:r w:rsidRPr="00ED26A6">
        <w:rPr>
          <w:rFonts w:cstheme="majorHAnsi"/>
          <w:b/>
          <w:spacing w:val="4"/>
          <w:sz w:val="28"/>
          <w:szCs w:val="28"/>
          <w:lang w:val="nl-NL"/>
        </w:rPr>
        <w:t xml:space="preserve"> </w:t>
      </w:r>
      <w:r w:rsidR="00CF3250" w:rsidRPr="00ED26A6">
        <w:rPr>
          <w:rFonts w:cstheme="majorHAnsi"/>
          <w:b/>
          <w:spacing w:val="4"/>
          <w:sz w:val="28"/>
          <w:szCs w:val="28"/>
          <w:lang w:val="nl-NL"/>
        </w:rPr>
        <w:t>tài</w:t>
      </w:r>
      <w:r w:rsidR="00CF3250" w:rsidRPr="00ED26A6">
        <w:rPr>
          <w:rFonts w:cstheme="majorHAnsi"/>
          <w:b/>
          <w:spacing w:val="4"/>
          <w:sz w:val="28"/>
          <w:szCs w:val="28"/>
          <w:lang w:val="vi-VN"/>
        </w:rPr>
        <w:t xml:space="preserve"> sản </w:t>
      </w:r>
      <w:r w:rsidRPr="00ED26A6">
        <w:rPr>
          <w:rFonts w:cstheme="majorHAnsi"/>
          <w:b/>
          <w:spacing w:val="4"/>
          <w:sz w:val="28"/>
          <w:szCs w:val="28"/>
          <w:lang w:val="nl-NL"/>
        </w:rPr>
        <w:t xml:space="preserve">kết cấu hạ tầng đường bộ, </w:t>
      </w:r>
      <w:r w:rsidRPr="00ED26A6">
        <w:rPr>
          <w:rFonts w:cstheme="majorHAnsi"/>
          <w:b/>
          <w:spacing w:val="4"/>
          <w:sz w:val="28"/>
          <w:szCs w:val="28"/>
          <w:lang w:val="vi-VN"/>
        </w:rPr>
        <w:t>đường sắt đô thị</w:t>
      </w:r>
    </w:p>
    <w:p w14:paraId="688417C7" w14:textId="192D26B0" w:rsidR="00B80271" w:rsidRPr="00ED26A6" w:rsidRDefault="00021269" w:rsidP="00907B7C">
      <w:pPr>
        <w:pStyle w:val="NormalWeb"/>
        <w:spacing w:before="120" w:beforeAutospacing="0" w:after="0" w:afterAutospacing="0"/>
        <w:ind w:firstLine="567"/>
        <w:jc w:val="both"/>
        <w:rPr>
          <w:spacing w:val="4"/>
          <w:sz w:val="28"/>
          <w:szCs w:val="28"/>
          <w:lang w:val="vi-VN"/>
        </w:rPr>
      </w:pPr>
      <w:r w:rsidRPr="00ED26A6">
        <w:rPr>
          <w:spacing w:val="4"/>
          <w:sz w:val="28"/>
          <w:szCs w:val="28"/>
        </w:rPr>
        <w:t>1</w:t>
      </w:r>
      <w:r w:rsidR="00B80271" w:rsidRPr="00ED26A6">
        <w:rPr>
          <w:spacing w:val="4"/>
          <w:sz w:val="28"/>
          <w:szCs w:val="28"/>
          <w:lang w:val="vi-VN"/>
        </w:rPr>
        <w:t xml:space="preserve">. </w:t>
      </w:r>
      <w:r w:rsidR="00B80271" w:rsidRPr="00ED26A6">
        <w:rPr>
          <w:rFonts w:hint="eastAsia"/>
          <w:spacing w:val="4"/>
          <w:sz w:val="28"/>
          <w:szCs w:val="28"/>
          <w:lang w:val="vi-VN"/>
        </w:rPr>
        <w:t>Đơ</w:t>
      </w:r>
      <w:r w:rsidR="00B80271" w:rsidRPr="00ED26A6">
        <w:rPr>
          <w:spacing w:val="4"/>
          <w:sz w:val="28"/>
          <w:szCs w:val="28"/>
          <w:lang w:val="vi-VN"/>
        </w:rPr>
        <w:t xml:space="preserve">n vị sự nghiệp công lập </w:t>
      </w:r>
      <w:r w:rsidR="00B80271" w:rsidRPr="00ED26A6">
        <w:rPr>
          <w:rFonts w:hint="eastAsia"/>
          <w:spacing w:val="4"/>
          <w:sz w:val="28"/>
          <w:szCs w:val="28"/>
          <w:lang w:val="vi-VN"/>
        </w:rPr>
        <w:t>đư</w:t>
      </w:r>
      <w:r w:rsidR="00B80271" w:rsidRPr="00ED26A6">
        <w:rPr>
          <w:spacing w:val="4"/>
          <w:sz w:val="28"/>
          <w:szCs w:val="28"/>
          <w:lang w:val="vi-VN"/>
        </w:rPr>
        <w:t>ợc giao quản lý</w:t>
      </w:r>
      <w:r w:rsidR="00ED26A6" w:rsidRPr="00ED26A6">
        <w:rPr>
          <w:spacing w:val="4"/>
          <w:sz w:val="28"/>
          <w:szCs w:val="28"/>
        </w:rPr>
        <w:t xml:space="preserve">, </w:t>
      </w:r>
      <w:r w:rsidR="00B80271" w:rsidRPr="00ED26A6">
        <w:rPr>
          <w:spacing w:val="4"/>
          <w:sz w:val="28"/>
          <w:szCs w:val="28"/>
          <w:lang w:val="vi-VN"/>
        </w:rPr>
        <w:t xml:space="preserve">bảo trì </w:t>
      </w:r>
      <w:r w:rsidR="00CF3250" w:rsidRPr="00ED26A6">
        <w:rPr>
          <w:spacing w:val="4"/>
          <w:sz w:val="28"/>
          <w:szCs w:val="28"/>
          <w:lang w:val="vi-VN"/>
        </w:rPr>
        <w:t xml:space="preserve">tài sản </w:t>
      </w:r>
      <w:r w:rsidR="00B80271" w:rsidRPr="00ED26A6">
        <w:rPr>
          <w:spacing w:val="4"/>
          <w:sz w:val="28"/>
          <w:szCs w:val="28"/>
          <w:lang w:val="vi-VN"/>
        </w:rPr>
        <w:t xml:space="preserve">kết cấu hạ tầng </w:t>
      </w:r>
      <w:r w:rsidR="00B80271" w:rsidRPr="00ED26A6">
        <w:rPr>
          <w:rFonts w:hint="eastAsia"/>
          <w:spacing w:val="4"/>
          <w:sz w:val="28"/>
          <w:szCs w:val="28"/>
          <w:lang w:val="vi-VN"/>
        </w:rPr>
        <w:t>đư</w:t>
      </w:r>
      <w:r w:rsidR="00B80271" w:rsidRPr="00ED26A6">
        <w:rPr>
          <w:spacing w:val="4"/>
          <w:sz w:val="28"/>
          <w:szCs w:val="28"/>
          <w:lang w:val="vi-VN"/>
        </w:rPr>
        <w:t>ờng bộ</w:t>
      </w:r>
      <w:r w:rsidR="00344D70" w:rsidRPr="00ED26A6">
        <w:rPr>
          <w:spacing w:val="4"/>
          <w:sz w:val="28"/>
          <w:szCs w:val="28"/>
          <w:lang w:val="vi-VN"/>
        </w:rPr>
        <w:t xml:space="preserve">, </w:t>
      </w:r>
      <w:r w:rsidR="00724713" w:rsidRPr="00ED26A6">
        <w:rPr>
          <w:spacing w:val="4"/>
          <w:sz w:val="28"/>
          <w:szCs w:val="28"/>
        </w:rPr>
        <w:t>d</w:t>
      </w:r>
      <w:r w:rsidR="00344D70" w:rsidRPr="00ED26A6">
        <w:rPr>
          <w:spacing w:val="4"/>
          <w:sz w:val="28"/>
          <w:szCs w:val="28"/>
          <w:lang w:val="vi-VN"/>
        </w:rPr>
        <w:t>oanh nghiệp được giao quản lý và bảo trì tài sản đường sắt đô thị</w:t>
      </w:r>
      <w:r w:rsidRPr="00ED26A6">
        <w:rPr>
          <w:spacing w:val="4"/>
          <w:sz w:val="28"/>
          <w:szCs w:val="28"/>
        </w:rPr>
        <w:t xml:space="preserve"> </w:t>
      </w:r>
      <w:r w:rsidR="00751CC5" w:rsidRPr="00ED26A6">
        <w:rPr>
          <w:spacing w:val="4"/>
          <w:sz w:val="28"/>
          <w:szCs w:val="28"/>
        </w:rPr>
        <w:t>khi</w:t>
      </w:r>
      <w:r w:rsidR="00B80271" w:rsidRPr="00ED26A6">
        <w:rPr>
          <w:spacing w:val="4"/>
          <w:sz w:val="28"/>
          <w:szCs w:val="28"/>
          <w:lang w:val="vi-VN"/>
        </w:rPr>
        <w:t xml:space="preserve"> ch</w:t>
      </w:r>
      <w:r w:rsidR="00B80271" w:rsidRPr="00ED26A6">
        <w:rPr>
          <w:rFonts w:hint="eastAsia"/>
          <w:spacing w:val="4"/>
          <w:sz w:val="28"/>
          <w:szCs w:val="28"/>
          <w:lang w:val="vi-VN"/>
        </w:rPr>
        <w:t>ư</w:t>
      </w:r>
      <w:r w:rsidR="00B80271" w:rsidRPr="00ED26A6">
        <w:rPr>
          <w:spacing w:val="4"/>
          <w:sz w:val="28"/>
          <w:szCs w:val="28"/>
          <w:lang w:val="vi-VN"/>
        </w:rPr>
        <w:t xml:space="preserve">a </w:t>
      </w:r>
      <w:r w:rsidR="00B80271" w:rsidRPr="00ED26A6">
        <w:rPr>
          <w:rFonts w:hint="eastAsia"/>
          <w:spacing w:val="4"/>
          <w:sz w:val="28"/>
          <w:szCs w:val="28"/>
          <w:lang w:val="vi-VN"/>
        </w:rPr>
        <w:t>đư</w:t>
      </w:r>
      <w:r w:rsidR="00B80271" w:rsidRPr="00ED26A6">
        <w:rPr>
          <w:spacing w:val="4"/>
          <w:sz w:val="28"/>
          <w:szCs w:val="28"/>
          <w:lang w:val="vi-VN"/>
        </w:rPr>
        <w:t>ợc ngân sách nhà n</w:t>
      </w:r>
      <w:r w:rsidR="00B80271" w:rsidRPr="00ED26A6">
        <w:rPr>
          <w:rFonts w:hint="eastAsia"/>
          <w:spacing w:val="4"/>
          <w:sz w:val="28"/>
          <w:szCs w:val="28"/>
          <w:lang w:val="vi-VN"/>
        </w:rPr>
        <w:t>ư</w:t>
      </w:r>
      <w:r w:rsidR="00B80271" w:rsidRPr="00ED26A6">
        <w:rPr>
          <w:spacing w:val="4"/>
          <w:sz w:val="28"/>
          <w:szCs w:val="28"/>
          <w:lang w:val="vi-VN"/>
        </w:rPr>
        <w:t xml:space="preserve">ớc bảo </w:t>
      </w:r>
      <w:r w:rsidR="00B80271" w:rsidRPr="00ED26A6">
        <w:rPr>
          <w:rFonts w:hint="eastAsia"/>
          <w:spacing w:val="4"/>
          <w:sz w:val="28"/>
          <w:szCs w:val="28"/>
          <w:lang w:val="vi-VN"/>
        </w:rPr>
        <w:t>đ</w:t>
      </w:r>
      <w:r w:rsidR="00B80271" w:rsidRPr="00ED26A6">
        <w:rPr>
          <w:spacing w:val="4"/>
          <w:sz w:val="28"/>
          <w:szCs w:val="28"/>
          <w:lang w:val="vi-VN"/>
        </w:rPr>
        <w:t xml:space="preserve">ảm cho các công việc liên quan </w:t>
      </w:r>
      <w:r w:rsidR="00B80271" w:rsidRPr="00ED26A6">
        <w:rPr>
          <w:rFonts w:hint="eastAsia"/>
          <w:spacing w:val="4"/>
          <w:sz w:val="28"/>
          <w:szCs w:val="28"/>
          <w:lang w:val="vi-VN"/>
        </w:rPr>
        <w:t>đ</w:t>
      </w:r>
      <w:r w:rsidR="00B80271" w:rsidRPr="00ED26A6">
        <w:rPr>
          <w:spacing w:val="4"/>
          <w:sz w:val="28"/>
          <w:szCs w:val="28"/>
          <w:lang w:val="vi-VN"/>
        </w:rPr>
        <w:t xml:space="preserve">ến hoạt </w:t>
      </w:r>
      <w:r w:rsidR="00B80271" w:rsidRPr="00ED26A6">
        <w:rPr>
          <w:rFonts w:hint="eastAsia"/>
          <w:spacing w:val="4"/>
          <w:sz w:val="28"/>
          <w:szCs w:val="28"/>
          <w:lang w:val="vi-VN"/>
        </w:rPr>
        <w:t>đ</w:t>
      </w:r>
      <w:r w:rsidR="00B80271" w:rsidRPr="00ED26A6">
        <w:rPr>
          <w:spacing w:val="4"/>
          <w:sz w:val="28"/>
          <w:szCs w:val="28"/>
          <w:lang w:val="vi-VN"/>
        </w:rPr>
        <w:t xml:space="preserve">ộng này, </w:t>
      </w:r>
      <w:r w:rsidR="00B80271" w:rsidRPr="00ED26A6">
        <w:rPr>
          <w:rFonts w:hint="eastAsia"/>
          <w:spacing w:val="4"/>
          <w:sz w:val="28"/>
          <w:szCs w:val="28"/>
          <w:lang w:val="vi-VN"/>
        </w:rPr>
        <w:t>đư</w:t>
      </w:r>
      <w:r w:rsidR="00B80271" w:rsidRPr="00ED26A6">
        <w:rPr>
          <w:spacing w:val="4"/>
          <w:sz w:val="28"/>
          <w:szCs w:val="28"/>
          <w:lang w:val="vi-VN"/>
        </w:rPr>
        <w:t>ợc trích chi phí quản lý dự án và chi phí giám s</w:t>
      </w:r>
      <w:r w:rsidR="00B80271" w:rsidRPr="00ED26A6">
        <w:rPr>
          <w:rFonts w:hint="eastAsia"/>
          <w:spacing w:val="4"/>
          <w:sz w:val="28"/>
          <w:szCs w:val="28"/>
          <w:lang w:val="vi-VN"/>
        </w:rPr>
        <w:t>á</w:t>
      </w:r>
      <w:r w:rsidR="00B80271" w:rsidRPr="00ED26A6">
        <w:rPr>
          <w:spacing w:val="4"/>
          <w:sz w:val="28"/>
          <w:szCs w:val="28"/>
          <w:lang w:val="vi-VN"/>
        </w:rPr>
        <w:t xml:space="preserve">t </w:t>
      </w:r>
      <w:r w:rsidR="00B80271" w:rsidRPr="00ED26A6">
        <w:rPr>
          <w:rFonts w:hint="eastAsia"/>
          <w:spacing w:val="4"/>
          <w:sz w:val="28"/>
          <w:szCs w:val="28"/>
          <w:lang w:val="vi-VN"/>
        </w:rPr>
        <w:t>đ</w:t>
      </w:r>
      <w:r w:rsidR="00B80271" w:rsidRPr="00ED26A6">
        <w:rPr>
          <w:spacing w:val="4"/>
          <w:sz w:val="28"/>
          <w:szCs w:val="28"/>
          <w:lang w:val="vi-VN"/>
        </w:rPr>
        <w:t xml:space="preserve">ể tự </w:t>
      </w:r>
      <w:r w:rsidR="00B80271" w:rsidRPr="00ED26A6">
        <w:rPr>
          <w:rFonts w:hint="eastAsia"/>
          <w:spacing w:val="4"/>
          <w:sz w:val="28"/>
          <w:szCs w:val="28"/>
          <w:lang w:val="vi-VN"/>
        </w:rPr>
        <w:t>đ</w:t>
      </w:r>
      <w:r w:rsidR="00B80271" w:rsidRPr="00ED26A6">
        <w:rPr>
          <w:spacing w:val="4"/>
          <w:sz w:val="28"/>
          <w:szCs w:val="28"/>
          <w:lang w:val="vi-VN"/>
        </w:rPr>
        <w:t xml:space="preserve">ảm bảo chi phí hoạt </w:t>
      </w:r>
      <w:r w:rsidR="00B80271" w:rsidRPr="00ED26A6">
        <w:rPr>
          <w:rFonts w:hint="eastAsia"/>
          <w:spacing w:val="4"/>
          <w:sz w:val="28"/>
          <w:szCs w:val="28"/>
          <w:lang w:val="vi-VN"/>
        </w:rPr>
        <w:t>đ</w:t>
      </w:r>
      <w:r w:rsidR="00B80271" w:rsidRPr="00ED26A6">
        <w:rPr>
          <w:spacing w:val="4"/>
          <w:sz w:val="28"/>
          <w:szCs w:val="28"/>
          <w:lang w:val="vi-VN"/>
        </w:rPr>
        <w:t>ộng th</w:t>
      </w:r>
      <w:r w:rsidR="00B80271" w:rsidRPr="00ED26A6">
        <w:rPr>
          <w:rFonts w:hint="eastAsia"/>
          <w:spacing w:val="4"/>
          <w:sz w:val="28"/>
          <w:szCs w:val="28"/>
          <w:lang w:val="vi-VN"/>
        </w:rPr>
        <w:t>ư</w:t>
      </w:r>
      <w:r w:rsidR="00B80271" w:rsidRPr="00ED26A6">
        <w:rPr>
          <w:spacing w:val="4"/>
          <w:sz w:val="28"/>
          <w:szCs w:val="28"/>
          <w:lang w:val="vi-VN"/>
        </w:rPr>
        <w:t xml:space="preserve">ờng xuyên bằng nguồn kinh phí của công tác quản lý, bảo trì kết cấu hạ tầng </w:t>
      </w:r>
      <w:r w:rsidR="00B80271" w:rsidRPr="00ED26A6">
        <w:rPr>
          <w:rFonts w:hint="eastAsia"/>
          <w:spacing w:val="4"/>
          <w:sz w:val="28"/>
          <w:szCs w:val="28"/>
          <w:lang w:val="vi-VN"/>
        </w:rPr>
        <w:t>đư</w:t>
      </w:r>
      <w:r w:rsidR="00B80271" w:rsidRPr="00ED26A6">
        <w:rPr>
          <w:spacing w:val="4"/>
          <w:sz w:val="28"/>
          <w:szCs w:val="28"/>
          <w:lang w:val="vi-VN"/>
        </w:rPr>
        <w:t>ờng bộ</w:t>
      </w:r>
      <w:r w:rsidR="00344D70" w:rsidRPr="00ED26A6">
        <w:rPr>
          <w:spacing w:val="4"/>
          <w:sz w:val="28"/>
          <w:szCs w:val="28"/>
          <w:lang w:val="vi-VN"/>
        </w:rPr>
        <w:t>, đường sắt</w:t>
      </w:r>
      <w:r w:rsidRPr="00ED26A6">
        <w:rPr>
          <w:spacing w:val="4"/>
          <w:sz w:val="28"/>
          <w:szCs w:val="28"/>
        </w:rPr>
        <w:t xml:space="preserve"> đô thị</w:t>
      </w:r>
      <w:r w:rsidR="00B80271" w:rsidRPr="00ED26A6">
        <w:rPr>
          <w:spacing w:val="4"/>
          <w:sz w:val="28"/>
          <w:szCs w:val="28"/>
          <w:lang w:val="vi-VN"/>
        </w:rPr>
        <w:t xml:space="preserve">. </w:t>
      </w:r>
      <w:r w:rsidR="00B80271" w:rsidRPr="00ED26A6">
        <w:rPr>
          <w:rFonts w:hint="eastAsia"/>
          <w:spacing w:val="4"/>
          <w:sz w:val="28"/>
          <w:szCs w:val="28"/>
          <w:lang w:val="vi-VN"/>
        </w:rPr>
        <w:t>Đ</w:t>
      </w:r>
      <w:r w:rsidR="00B80271" w:rsidRPr="00ED26A6">
        <w:rPr>
          <w:spacing w:val="4"/>
          <w:sz w:val="28"/>
          <w:szCs w:val="28"/>
          <w:lang w:val="vi-VN"/>
        </w:rPr>
        <w:t xml:space="preserve">ịnh mức trích chi phí quản lý dự án và chi phí giám sát của công tác quản lý, bảo trì kết cấu hạ tầng </w:t>
      </w:r>
      <w:r w:rsidR="00B80271" w:rsidRPr="00ED26A6">
        <w:rPr>
          <w:rFonts w:hint="eastAsia"/>
          <w:spacing w:val="4"/>
          <w:sz w:val="28"/>
          <w:szCs w:val="28"/>
          <w:lang w:val="vi-VN"/>
        </w:rPr>
        <w:t>đư</w:t>
      </w:r>
      <w:r w:rsidR="00B80271" w:rsidRPr="00ED26A6">
        <w:rPr>
          <w:spacing w:val="4"/>
          <w:sz w:val="28"/>
          <w:szCs w:val="28"/>
          <w:lang w:val="vi-VN"/>
        </w:rPr>
        <w:t>ờng bộ</w:t>
      </w:r>
      <w:r w:rsidR="00344D70" w:rsidRPr="00ED26A6">
        <w:rPr>
          <w:spacing w:val="4"/>
          <w:sz w:val="28"/>
          <w:szCs w:val="28"/>
          <w:lang w:val="vi-VN"/>
        </w:rPr>
        <w:t>, đường sắt</w:t>
      </w:r>
      <w:r w:rsidR="00744020" w:rsidRPr="00ED26A6">
        <w:rPr>
          <w:spacing w:val="4"/>
          <w:sz w:val="28"/>
          <w:szCs w:val="28"/>
        </w:rPr>
        <w:t xml:space="preserve"> đô thị</w:t>
      </w:r>
      <w:r w:rsidR="00B80271" w:rsidRPr="00ED26A6">
        <w:rPr>
          <w:spacing w:val="4"/>
          <w:sz w:val="28"/>
          <w:szCs w:val="28"/>
          <w:lang w:val="vi-VN"/>
        </w:rPr>
        <w:t xml:space="preserve"> áp dụng theo </w:t>
      </w:r>
      <w:r w:rsidR="00B80271" w:rsidRPr="00ED26A6">
        <w:rPr>
          <w:rFonts w:hint="eastAsia"/>
          <w:spacing w:val="4"/>
          <w:sz w:val="28"/>
          <w:szCs w:val="28"/>
          <w:lang w:val="vi-VN"/>
        </w:rPr>
        <w:t>đ</w:t>
      </w:r>
      <w:r w:rsidR="00B80271" w:rsidRPr="00ED26A6">
        <w:rPr>
          <w:spacing w:val="4"/>
          <w:sz w:val="28"/>
          <w:szCs w:val="28"/>
          <w:lang w:val="vi-VN"/>
        </w:rPr>
        <w:t xml:space="preserve">ịnh mức chi phí quản lý dự án và chi phí giám sát thi công xây dựng </w:t>
      </w:r>
      <w:r w:rsidR="00B80271" w:rsidRPr="00ED26A6">
        <w:rPr>
          <w:rFonts w:hint="eastAsia"/>
          <w:spacing w:val="4"/>
          <w:sz w:val="28"/>
          <w:szCs w:val="28"/>
          <w:lang w:val="vi-VN"/>
        </w:rPr>
        <w:t>đ</w:t>
      </w:r>
      <w:r w:rsidR="00B80271" w:rsidRPr="00ED26A6">
        <w:rPr>
          <w:spacing w:val="4"/>
          <w:sz w:val="28"/>
          <w:szCs w:val="28"/>
          <w:lang w:val="vi-VN"/>
        </w:rPr>
        <w:t xml:space="preserve">ối với loại công trình giao thông do Bộ Xây dựng quy </w:t>
      </w:r>
      <w:r w:rsidR="00B80271" w:rsidRPr="00ED26A6">
        <w:rPr>
          <w:rFonts w:hint="eastAsia"/>
          <w:spacing w:val="4"/>
          <w:sz w:val="28"/>
          <w:szCs w:val="28"/>
          <w:lang w:val="vi-VN"/>
        </w:rPr>
        <w:t>đ</w:t>
      </w:r>
      <w:r w:rsidR="00B80271" w:rsidRPr="00ED26A6">
        <w:rPr>
          <w:spacing w:val="4"/>
          <w:sz w:val="28"/>
          <w:szCs w:val="28"/>
          <w:lang w:val="vi-VN"/>
        </w:rPr>
        <w:t>ịnh.</w:t>
      </w:r>
    </w:p>
    <w:p w14:paraId="43B53D45" w14:textId="65EA5FB2" w:rsidR="00B80271" w:rsidRPr="00ED26A6" w:rsidRDefault="00344D70" w:rsidP="00907B7C">
      <w:pPr>
        <w:pStyle w:val="NormalWeb"/>
        <w:spacing w:before="120" w:beforeAutospacing="0" w:after="0" w:afterAutospacing="0"/>
        <w:ind w:firstLine="567"/>
        <w:jc w:val="both"/>
        <w:rPr>
          <w:spacing w:val="4"/>
          <w:sz w:val="28"/>
          <w:szCs w:val="28"/>
          <w:lang w:val="vi-VN"/>
        </w:rPr>
      </w:pPr>
      <w:r w:rsidRPr="00ED26A6">
        <w:rPr>
          <w:spacing w:val="4"/>
          <w:sz w:val="28"/>
          <w:szCs w:val="28"/>
          <w:lang w:val="vi-VN"/>
        </w:rPr>
        <w:t>2</w:t>
      </w:r>
      <w:r w:rsidR="00021269" w:rsidRPr="00ED26A6">
        <w:rPr>
          <w:spacing w:val="4"/>
          <w:sz w:val="28"/>
          <w:szCs w:val="28"/>
        </w:rPr>
        <w:t xml:space="preserve">. </w:t>
      </w:r>
      <w:r w:rsidR="00B80271" w:rsidRPr="00ED26A6">
        <w:rPr>
          <w:spacing w:val="4"/>
          <w:sz w:val="28"/>
          <w:szCs w:val="28"/>
          <w:lang w:val="vi-VN"/>
        </w:rPr>
        <w:t xml:space="preserve">Nguồn kinh phí cho công tác quản lý, bảo trì kết cấu hạ tầng </w:t>
      </w:r>
      <w:r w:rsidR="00B80271" w:rsidRPr="00ED26A6">
        <w:rPr>
          <w:rFonts w:hint="eastAsia"/>
          <w:spacing w:val="4"/>
          <w:sz w:val="28"/>
          <w:szCs w:val="28"/>
          <w:lang w:val="vi-VN"/>
        </w:rPr>
        <w:t>đư</w:t>
      </w:r>
      <w:r w:rsidR="00B80271" w:rsidRPr="00ED26A6">
        <w:rPr>
          <w:spacing w:val="4"/>
          <w:sz w:val="28"/>
          <w:szCs w:val="28"/>
          <w:lang w:val="vi-VN"/>
        </w:rPr>
        <w:t>ờng bộ</w:t>
      </w:r>
      <w:r w:rsidR="00744020" w:rsidRPr="00ED26A6">
        <w:rPr>
          <w:spacing w:val="4"/>
          <w:sz w:val="28"/>
          <w:szCs w:val="28"/>
        </w:rPr>
        <w:t>, đường sắt đô thị</w:t>
      </w:r>
      <w:r w:rsidR="00B80271" w:rsidRPr="00ED26A6">
        <w:rPr>
          <w:spacing w:val="4"/>
          <w:sz w:val="28"/>
          <w:szCs w:val="28"/>
          <w:lang w:val="vi-VN"/>
        </w:rPr>
        <w:t xml:space="preserve"> </w:t>
      </w:r>
      <w:r w:rsidR="00B80271" w:rsidRPr="00ED26A6">
        <w:rPr>
          <w:rFonts w:hint="eastAsia"/>
          <w:spacing w:val="4"/>
          <w:sz w:val="28"/>
          <w:szCs w:val="28"/>
          <w:lang w:val="vi-VN"/>
        </w:rPr>
        <w:t>đư</w:t>
      </w:r>
      <w:r w:rsidR="00B80271" w:rsidRPr="00ED26A6">
        <w:rPr>
          <w:spacing w:val="4"/>
          <w:sz w:val="28"/>
          <w:szCs w:val="28"/>
          <w:lang w:val="vi-VN"/>
        </w:rPr>
        <w:t xml:space="preserve">ợc bố trí từ nguồn vốn ngân sách Thành phố, nguồn vốn hỗ trợ từ Trung </w:t>
      </w:r>
      <w:r w:rsidR="00B80271" w:rsidRPr="00ED26A6">
        <w:rPr>
          <w:rFonts w:hint="eastAsia"/>
          <w:spacing w:val="4"/>
          <w:sz w:val="28"/>
          <w:szCs w:val="28"/>
          <w:lang w:val="vi-VN"/>
        </w:rPr>
        <w:t>ươ</w:t>
      </w:r>
      <w:r w:rsidR="00B80271" w:rsidRPr="00ED26A6">
        <w:rPr>
          <w:spacing w:val="4"/>
          <w:sz w:val="28"/>
          <w:szCs w:val="28"/>
          <w:lang w:val="vi-VN"/>
        </w:rPr>
        <w:t xml:space="preserve">ng, nguồn trích </w:t>
      </w:r>
      <w:r w:rsidR="00B80271" w:rsidRPr="00ED26A6">
        <w:rPr>
          <w:rFonts w:hint="eastAsia"/>
          <w:spacing w:val="4"/>
          <w:sz w:val="28"/>
          <w:szCs w:val="28"/>
          <w:lang w:val="vi-VN"/>
        </w:rPr>
        <w:t>đ</w:t>
      </w:r>
      <w:r w:rsidR="00B80271" w:rsidRPr="00ED26A6">
        <w:rPr>
          <w:spacing w:val="4"/>
          <w:sz w:val="28"/>
          <w:szCs w:val="28"/>
          <w:lang w:val="vi-VN"/>
        </w:rPr>
        <w:t xml:space="preserve">ể lại từ thu phí </w:t>
      </w:r>
      <w:r w:rsidR="00B80271" w:rsidRPr="00ED26A6">
        <w:rPr>
          <w:rFonts w:hint="eastAsia"/>
          <w:spacing w:val="4"/>
          <w:sz w:val="28"/>
          <w:szCs w:val="28"/>
          <w:lang w:val="vi-VN"/>
        </w:rPr>
        <w:t>đư</w:t>
      </w:r>
      <w:r w:rsidR="00B80271" w:rsidRPr="00ED26A6">
        <w:rPr>
          <w:spacing w:val="4"/>
          <w:sz w:val="28"/>
          <w:szCs w:val="28"/>
          <w:lang w:val="vi-VN"/>
        </w:rPr>
        <w:t xml:space="preserve">ờng bộ </w:t>
      </w:r>
      <w:r w:rsidR="00B80271" w:rsidRPr="00ED26A6">
        <w:rPr>
          <w:rFonts w:hint="eastAsia"/>
          <w:spacing w:val="4"/>
          <w:sz w:val="28"/>
          <w:szCs w:val="28"/>
          <w:lang w:val="vi-VN"/>
        </w:rPr>
        <w:t>đ</w:t>
      </w:r>
      <w:r w:rsidR="00B80271" w:rsidRPr="00ED26A6">
        <w:rPr>
          <w:spacing w:val="4"/>
          <w:sz w:val="28"/>
          <w:szCs w:val="28"/>
          <w:lang w:val="vi-VN"/>
        </w:rPr>
        <w:t xml:space="preserve">ối với các tuyến </w:t>
      </w:r>
      <w:r w:rsidR="00B80271" w:rsidRPr="00ED26A6">
        <w:rPr>
          <w:rFonts w:hint="eastAsia"/>
          <w:spacing w:val="4"/>
          <w:sz w:val="28"/>
          <w:szCs w:val="28"/>
          <w:lang w:val="vi-VN"/>
        </w:rPr>
        <w:t>đư</w:t>
      </w:r>
      <w:r w:rsidR="00B80271" w:rsidRPr="00ED26A6">
        <w:rPr>
          <w:spacing w:val="4"/>
          <w:sz w:val="28"/>
          <w:szCs w:val="28"/>
          <w:lang w:val="vi-VN"/>
        </w:rPr>
        <w:t xml:space="preserve">ờng bộ trên </w:t>
      </w:r>
      <w:r w:rsidR="00B80271" w:rsidRPr="00ED26A6">
        <w:rPr>
          <w:rFonts w:hint="eastAsia"/>
          <w:spacing w:val="4"/>
          <w:sz w:val="28"/>
          <w:szCs w:val="28"/>
          <w:lang w:val="vi-VN"/>
        </w:rPr>
        <w:t>đ</w:t>
      </w:r>
      <w:r w:rsidR="00B80271" w:rsidRPr="00ED26A6">
        <w:rPr>
          <w:spacing w:val="4"/>
          <w:sz w:val="28"/>
          <w:szCs w:val="28"/>
          <w:lang w:val="vi-VN"/>
        </w:rPr>
        <w:t>ịa bàn Thành phố Hà Nội, nguồn vốn x</w:t>
      </w:r>
      <w:r w:rsidR="00B80271" w:rsidRPr="00ED26A6">
        <w:rPr>
          <w:rFonts w:hint="eastAsia"/>
          <w:spacing w:val="4"/>
          <w:sz w:val="28"/>
          <w:szCs w:val="28"/>
          <w:lang w:val="vi-VN"/>
        </w:rPr>
        <w:t>ã</w:t>
      </w:r>
      <w:r w:rsidR="00B80271" w:rsidRPr="00ED26A6">
        <w:rPr>
          <w:spacing w:val="4"/>
          <w:sz w:val="28"/>
          <w:szCs w:val="28"/>
          <w:lang w:val="vi-VN"/>
        </w:rPr>
        <w:t xml:space="preserve"> hội hóa và các nguồn vốn khác. Khuyến khích các nguồn vốn t</w:t>
      </w:r>
      <w:r w:rsidR="00B80271" w:rsidRPr="00ED26A6">
        <w:rPr>
          <w:rFonts w:hint="eastAsia"/>
          <w:spacing w:val="4"/>
          <w:sz w:val="28"/>
          <w:szCs w:val="28"/>
          <w:lang w:val="vi-VN"/>
        </w:rPr>
        <w:t>ư</w:t>
      </w:r>
      <w:r w:rsidR="00B80271" w:rsidRPr="00ED26A6">
        <w:rPr>
          <w:spacing w:val="4"/>
          <w:sz w:val="28"/>
          <w:szCs w:val="28"/>
          <w:lang w:val="vi-VN"/>
        </w:rPr>
        <w:t xml:space="preserve"> nhân </w:t>
      </w:r>
      <w:r w:rsidR="00B80271" w:rsidRPr="00ED26A6">
        <w:rPr>
          <w:rFonts w:hint="eastAsia"/>
          <w:spacing w:val="4"/>
          <w:sz w:val="28"/>
          <w:szCs w:val="28"/>
          <w:lang w:val="vi-VN"/>
        </w:rPr>
        <w:t>đ</w:t>
      </w:r>
      <w:r w:rsidR="00B80271" w:rsidRPr="00ED26A6">
        <w:rPr>
          <w:spacing w:val="4"/>
          <w:sz w:val="28"/>
          <w:szCs w:val="28"/>
          <w:lang w:val="vi-VN"/>
        </w:rPr>
        <w:t>ầu t</w:t>
      </w:r>
      <w:r w:rsidR="00B80271" w:rsidRPr="00ED26A6">
        <w:rPr>
          <w:rFonts w:hint="eastAsia"/>
          <w:spacing w:val="4"/>
          <w:sz w:val="28"/>
          <w:szCs w:val="28"/>
          <w:lang w:val="vi-VN"/>
        </w:rPr>
        <w:t>ư</w:t>
      </w:r>
      <w:r w:rsidR="00B80271" w:rsidRPr="00ED26A6">
        <w:rPr>
          <w:spacing w:val="4"/>
          <w:sz w:val="28"/>
          <w:szCs w:val="28"/>
          <w:lang w:val="vi-VN"/>
        </w:rPr>
        <w:t xml:space="preserve"> vào công tác quản lý, bảo trì kết cấu hạ tầng </w:t>
      </w:r>
      <w:r w:rsidR="00B80271" w:rsidRPr="00ED26A6">
        <w:rPr>
          <w:rFonts w:hint="eastAsia"/>
          <w:spacing w:val="4"/>
          <w:sz w:val="28"/>
          <w:szCs w:val="28"/>
          <w:lang w:val="vi-VN"/>
        </w:rPr>
        <w:t>đư</w:t>
      </w:r>
      <w:r w:rsidR="00B80271" w:rsidRPr="00ED26A6">
        <w:rPr>
          <w:spacing w:val="4"/>
          <w:sz w:val="28"/>
          <w:szCs w:val="28"/>
          <w:lang w:val="vi-VN"/>
        </w:rPr>
        <w:t>ờng bộ</w:t>
      </w:r>
      <w:r w:rsidR="00744020" w:rsidRPr="00ED26A6">
        <w:rPr>
          <w:spacing w:val="4"/>
          <w:sz w:val="28"/>
          <w:szCs w:val="28"/>
        </w:rPr>
        <w:t>, đường sắt đô thị</w:t>
      </w:r>
      <w:r w:rsidR="00B80271" w:rsidRPr="00ED26A6">
        <w:rPr>
          <w:spacing w:val="4"/>
          <w:sz w:val="28"/>
          <w:szCs w:val="28"/>
          <w:lang w:val="vi-VN"/>
        </w:rPr>
        <w:t>.</w:t>
      </w:r>
    </w:p>
    <w:p w14:paraId="397485C0" w14:textId="381B4EA8" w:rsidR="007D6B22" w:rsidRPr="00907B7C" w:rsidRDefault="007D6B22" w:rsidP="00907B7C">
      <w:pPr>
        <w:pStyle w:val="phead"/>
        <w:spacing w:before="120" w:beforeAutospacing="0" w:after="0" w:afterAutospacing="0"/>
        <w:ind w:firstLine="567"/>
        <w:jc w:val="both"/>
        <w:rPr>
          <w:rFonts w:cstheme="majorHAnsi"/>
          <w:b/>
          <w:spacing w:val="4"/>
          <w:sz w:val="28"/>
          <w:szCs w:val="28"/>
          <w:lang w:val="nl-NL"/>
        </w:rPr>
      </w:pPr>
      <w:r w:rsidRPr="00907B7C">
        <w:rPr>
          <w:rFonts w:cstheme="majorHAnsi"/>
          <w:b/>
          <w:spacing w:val="4"/>
          <w:sz w:val="28"/>
          <w:szCs w:val="28"/>
          <w:lang w:val="nl-NL"/>
        </w:rPr>
        <w:t xml:space="preserve">Điều </w:t>
      </w:r>
      <w:r w:rsidR="00466547" w:rsidRPr="00907B7C">
        <w:rPr>
          <w:rFonts w:cstheme="majorHAnsi"/>
          <w:b/>
          <w:spacing w:val="4"/>
          <w:sz w:val="28"/>
          <w:szCs w:val="28"/>
          <w:lang w:val="nl-NL"/>
        </w:rPr>
        <w:t>1</w:t>
      </w:r>
      <w:r w:rsidR="00751CC5">
        <w:rPr>
          <w:rFonts w:cstheme="majorHAnsi"/>
          <w:b/>
          <w:spacing w:val="4"/>
          <w:sz w:val="28"/>
          <w:szCs w:val="28"/>
          <w:lang w:val="nl-NL"/>
        </w:rPr>
        <w:t>2</w:t>
      </w:r>
      <w:r w:rsidRPr="00907B7C">
        <w:rPr>
          <w:rFonts w:cstheme="majorHAnsi"/>
          <w:b/>
          <w:spacing w:val="4"/>
          <w:sz w:val="28"/>
          <w:szCs w:val="28"/>
          <w:lang w:val="nl-NL"/>
        </w:rPr>
        <w:t>. Tổ chức thực hiện</w:t>
      </w:r>
      <w:r w:rsidR="00E66340" w:rsidRPr="00907B7C">
        <w:rPr>
          <w:rFonts w:cstheme="majorHAnsi"/>
          <w:b/>
          <w:spacing w:val="4"/>
          <w:sz w:val="28"/>
          <w:szCs w:val="28"/>
          <w:lang w:val="nl-NL"/>
        </w:rPr>
        <w:t xml:space="preserve"> và hiệu lực thi hành</w:t>
      </w:r>
    </w:p>
    <w:p w14:paraId="51AF378C" w14:textId="69DA7709" w:rsidR="00E17134" w:rsidRPr="00907B7C" w:rsidRDefault="00E66340" w:rsidP="00907B7C">
      <w:pPr>
        <w:pStyle w:val="NormalWeb"/>
        <w:spacing w:before="120" w:beforeAutospacing="0" w:after="0" w:afterAutospacing="0"/>
        <w:ind w:firstLine="567"/>
        <w:jc w:val="both"/>
        <w:rPr>
          <w:spacing w:val="4"/>
          <w:sz w:val="28"/>
          <w:szCs w:val="28"/>
          <w:lang w:val="vi-VN"/>
        </w:rPr>
      </w:pPr>
      <w:r w:rsidRPr="00907B7C">
        <w:rPr>
          <w:spacing w:val="4"/>
          <w:sz w:val="28"/>
          <w:szCs w:val="28"/>
          <w:lang w:val="vi-VN"/>
        </w:rPr>
        <w:t xml:space="preserve">1. </w:t>
      </w:r>
      <w:r w:rsidR="00E17134" w:rsidRPr="00907B7C">
        <w:rPr>
          <w:spacing w:val="4"/>
          <w:sz w:val="28"/>
          <w:szCs w:val="28"/>
          <w:lang w:val="vi-VN"/>
        </w:rPr>
        <w:t xml:space="preserve">Hội đồng nhân dân </w:t>
      </w:r>
      <w:r w:rsidRPr="00907B7C">
        <w:rPr>
          <w:spacing w:val="4"/>
          <w:sz w:val="28"/>
          <w:szCs w:val="28"/>
          <w:lang w:val="vi-VN"/>
        </w:rPr>
        <w:t>T</w:t>
      </w:r>
      <w:r w:rsidR="00E17134" w:rsidRPr="00907B7C">
        <w:rPr>
          <w:spacing w:val="4"/>
          <w:sz w:val="28"/>
          <w:szCs w:val="28"/>
          <w:lang w:val="vi-VN"/>
        </w:rPr>
        <w:t>hành phố Hà Nội giao</w:t>
      </w:r>
      <w:r w:rsidRPr="00907B7C">
        <w:rPr>
          <w:spacing w:val="4"/>
          <w:sz w:val="28"/>
          <w:szCs w:val="28"/>
          <w:lang w:val="vi-VN"/>
        </w:rPr>
        <w:t>:</w:t>
      </w:r>
    </w:p>
    <w:p w14:paraId="49F2E3EE" w14:textId="5AF746AD" w:rsidR="00E17134" w:rsidRPr="00907B7C" w:rsidRDefault="00E66340" w:rsidP="00907B7C">
      <w:pPr>
        <w:pStyle w:val="NormalWeb"/>
        <w:spacing w:before="120" w:beforeAutospacing="0" w:after="0" w:afterAutospacing="0"/>
        <w:ind w:firstLine="567"/>
        <w:jc w:val="both"/>
        <w:rPr>
          <w:spacing w:val="4"/>
          <w:sz w:val="28"/>
          <w:szCs w:val="28"/>
          <w:lang w:val="vi-VN"/>
        </w:rPr>
      </w:pPr>
      <w:r w:rsidRPr="00907B7C">
        <w:rPr>
          <w:spacing w:val="4"/>
          <w:sz w:val="28"/>
          <w:szCs w:val="28"/>
          <w:lang w:val="vi-VN"/>
        </w:rPr>
        <w:t>a)</w:t>
      </w:r>
      <w:r w:rsidR="00E17134" w:rsidRPr="00907B7C">
        <w:rPr>
          <w:spacing w:val="4"/>
          <w:sz w:val="28"/>
          <w:szCs w:val="28"/>
          <w:lang w:val="vi-VN"/>
        </w:rPr>
        <w:t xml:space="preserve"> Ủy ban nhân dân </w:t>
      </w:r>
      <w:r w:rsidRPr="00907B7C">
        <w:rPr>
          <w:spacing w:val="4"/>
          <w:sz w:val="28"/>
          <w:szCs w:val="28"/>
          <w:lang w:val="vi-VN"/>
        </w:rPr>
        <w:t>T</w:t>
      </w:r>
      <w:r w:rsidR="00E17134" w:rsidRPr="00907B7C">
        <w:rPr>
          <w:spacing w:val="4"/>
          <w:sz w:val="28"/>
          <w:szCs w:val="28"/>
          <w:lang w:val="vi-VN"/>
        </w:rPr>
        <w:t>hành phố Hà Nội có trách nhiệm hướng dẫn và tổ chức thực hiện Nghị quyết này.</w:t>
      </w:r>
    </w:p>
    <w:p w14:paraId="061EF4C9" w14:textId="0214E5AC" w:rsidR="00E17134" w:rsidRPr="00907B7C" w:rsidRDefault="00E66340" w:rsidP="00907B7C">
      <w:pPr>
        <w:pStyle w:val="NormalWeb"/>
        <w:spacing w:before="120" w:beforeAutospacing="0" w:after="0" w:afterAutospacing="0"/>
        <w:ind w:firstLine="567"/>
        <w:jc w:val="both"/>
        <w:rPr>
          <w:spacing w:val="4"/>
          <w:sz w:val="28"/>
          <w:szCs w:val="28"/>
          <w:lang w:val="vi-VN"/>
        </w:rPr>
      </w:pPr>
      <w:r w:rsidRPr="00907B7C">
        <w:rPr>
          <w:spacing w:val="4"/>
          <w:sz w:val="28"/>
          <w:szCs w:val="28"/>
          <w:lang w:val="vi-VN"/>
        </w:rPr>
        <w:t>b)</w:t>
      </w:r>
      <w:r w:rsidR="00E17134" w:rsidRPr="00907B7C">
        <w:rPr>
          <w:spacing w:val="4"/>
          <w:sz w:val="28"/>
          <w:szCs w:val="28"/>
          <w:lang w:val="vi-VN"/>
        </w:rPr>
        <w:t xml:space="preserve"> Thường trực Hội đồng nhân dân, các Ban của Hội đồng nhân dân, các Tổ đại biểu Hội đồng nhân dân và đại biểu Hội đồng nhân dân thành phố Hà Nội giám sát việc thực hiện Nghị quyết theo quy định của pháp luật.</w:t>
      </w:r>
    </w:p>
    <w:p w14:paraId="6CA175E5" w14:textId="74C0D6D4" w:rsidR="00E17134" w:rsidRPr="00907B7C" w:rsidRDefault="00E66340" w:rsidP="00907B7C">
      <w:pPr>
        <w:pStyle w:val="NormalWeb"/>
        <w:spacing w:before="120" w:beforeAutospacing="0" w:after="0" w:afterAutospacing="0"/>
        <w:ind w:firstLine="567"/>
        <w:jc w:val="both"/>
        <w:rPr>
          <w:spacing w:val="4"/>
          <w:sz w:val="28"/>
          <w:szCs w:val="28"/>
          <w:lang w:val="vi-VN"/>
        </w:rPr>
      </w:pPr>
      <w:r w:rsidRPr="00907B7C">
        <w:rPr>
          <w:spacing w:val="4"/>
          <w:sz w:val="28"/>
          <w:szCs w:val="28"/>
          <w:lang w:val="vi-VN"/>
        </w:rPr>
        <w:t xml:space="preserve">2. </w:t>
      </w:r>
      <w:r w:rsidR="00E17134" w:rsidRPr="00907B7C">
        <w:rPr>
          <w:spacing w:val="4"/>
          <w:sz w:val="28"/>
          <w:szCs w:val="28"/>
          <w:lang w:val="vi-VN"/>
        </w:rPr>
        <w:t>Nghị quyết này được Hội đồng nhân dân thành phố Hà Nội khóa …</w:t>
      </w:r>
      <w:r w:rsidRPr="00907B7C">
        <w:rPr>
          <w:spacing w:val="4"/>
          <w:sz w:val="28"/>
          <w:szCs w:val="28"/>
          <w:lang w:val="vi-VN"/>
        </w:rPr>
        <w:t>,</w:t>
      </w:r>
      <w:r w:rsidR="00E17134" w:rsidRPr="00907B7C">
        <w:rPr>
          <w:spacing w:val="4"/>
          <w:sz w:val="28"/>
          <w:szCs w:val="28"/>
          <w:lang w:val="vi-VN"/>
        </w:rPr>
        <w:t xml:space="preserve"> </w:t>
      </w:r>
      <w:r w:rsidRPr="00907B7C">
        <w:rPr>
          <w:spacing w:val="4"/>
          <w:sz w:val="28"/>
          <w:szCs w:val="28"/>
          <w:lang w:val="vi-VN"/>
        </w:rPr>
        <w:t>k</w:t>
      </w:r>
      <w:r w:rsidR="00E17134" w:rsidRPr="00907B7C">
        <w:rPr>
          <w:spacing w:val="4"/>
          <w:sz w:val="28"/>
          <w:szCs w:val="28"/>
          <w:lang w:val="vi-VN"/>
        </w:rPr>
        <w:t>ỳ họp thứ ... thông qua ngày       tháng       năm     và có hiệu lực thi hành kể từ ngày        tháng       năm    ./.</w:t>
      </w:r>
    </w:p>
    <w:bookmarkEnd w:id="11"/>
    <w:p w14:paraId="1B42DC88" w14:textId="77777777" w:rsidR="00E66340" w:rsidRPr="00AA5757" w:rsidRDefault="00E66340" w:rsidP="00E17134">
      <w:pPr>
        <w:spacing w:before="120" w:line="264" w:lineRule="auto"/>
        <w:ind w:right="-45" w:firstLine="709"/>
        <w:jc w:val="both"/>
        <w:rPr>
          <w:spacing w:val="4"/>
          <w:sz w:val="28"/>
          <w:szCs w:val="28"/>
        </w:rPr>
      </w:pPr>
    </w:p>
    <w:tbl>
      <w:tblPr>
        <w:tblW w:w="9288" w:type="dxa"/>
        <w:tblInd w:w="-108" w:type="dxa"/>
        <w:tblLook w:val="01E0" w:firstRow="1" w:lastRow="1" w:firstColumn="1" w:lastColumn="1" w:noHBand="0" w:noVBand="0"/>
      </w:tblPr>
      <w:tblGrid>
        <w:gridCol w:w="4644"/>
        <w:gridCol w:w="4644"/>
      </w:tblGrid>
      <w:tr w:rsidR="00AA5757" w:rsidRPr="00AA5757" w14:paraId="542D1D92" w14:textId="77777777" w:rsidTr="00E64BD1">
        <w:tc>
          <w:tcPr>
            <w:tcW w:w="4644" w:type="dxa"/>
          </w:tcPr>
          <w:p w14:paraId="0934B8D9" w14:textId="77777777" w:rsidR="00E17134" w:rsidRPr="00AA5757" w:rsidRDefault="00E17134" w:rsidP="00E64BD1">
            <w:pPr>
              <w:spacing w:before="80" w:after="80"/>
              <w:rPr>
                <w:b/>
                <w:szCs w:val="22"/>
                <w:shd w:val="clear" w:color="auto" w:fill="FFFFFF"/>
                <w:lang w:val="fr-FR"/>
              </w:rPr>
            </w:pPr>
            <w:r w:rsidRPr="00AA5757">
              <w:rPr>
                <w:b/>
                <w:szCs w:val="22"/>
                <w:shd w:val="clear" w:color="auto" w:fill="FFFFFF"/>
                <w:lang w:val="fr-FR"/>
              </w:rPr>
              <w:t>Nơi nhận:</w:t>
            </w:r>
          </w:p>
          <w:p w14:paraId="46A40A9D" w14:textId="77777777" w:rsidR="00E17134" w:rsidRPr="00AA5757" w:rsidRDefault="00E17134" w:rsidP="00E64BD1">
            <w:pPr>
              <w:rPr>
                <w:sz w:val="22"/>
                <w:szCs w:val="22"/>
                <w:shd w:val="clear" w:color="auto" w:fill="FFFFFF"/>
                <w:lang w:val="fr-FR"/>
              </w:rPr>
            </w:pPr>
            <w:r w:rsidRPr="00AA5757">
              <w:rPr>
                <w:sz w:val="22"/>
                <w:szCs w:val="22"/>
                <w:shd w:val="clear" w:color="auto" w:fill="FFFFFF"/>
                <w:lang w:val="fr-FR"/>
              </w:rPr>
              <w:t>- UBTV Quốc hội;</w:t>
            </w:r>
            <w:r w:rsidRPr="00AA5757">
              <w:rPr>
                <w:sz w:val="22"/>
                <w:szCs w:val="22"/>
                <w:shd w:val="clear" w:color="auto" w:fill="FFFFFF"/>
                <w:lang w:val="fr-FR"/>
              </w:rPr>
              <w:br/>
              <w:t>- Chính phủ ;</w:t>
            </w:r>
          </w:p>
          <w:p w14:paraId="1E380234" w14:textId="77777777" w:rsidR="00E17134" w:rsidRPr="00AA5757" w:rsidRDefault="00E17134" w:rsidP="00E64BD1">
            <w:pPr>
              <w:rPr>
                <w:sz w:val="22"/>
                <w:szCs w:val="22"/>
                <w:shd w:val="clear" w:color="auto" w:fill="FFFFFF"/>
                <w:lang w:val="fr-FR"/>
              </w:rPr>
            </w:pPr>
            <w:r w:rsidRPr="00AA5757">
              <w:rPr>
                <w:sz w:val="22"/>
                <w:szCs w:val="22"/>
                <w:shd w:val="clear" w:color="auto" w:fill="FFFFFF"/>
                <w:lang w:val="fr-FR"/>
              </w:rPr>
              <w:t>- VP Quốc hội;</w:t>
            </w:r>
            <w:r w:rsidRPr="00AA5757">
              <w:rPr>
                <w:sz w:val="22"/>
                <w:szCs w:val="22"/>
                <w:shd w:val="clear" w:color="auto" w:fill="FFFFFF"/>
                <w:lang w:val="fr-FR"/>
              </w:rPr>
              <w:br/>
              <w:t>- VP Chính phủ;</w:t>
            </w:r>
            <w:r w:rsidRPr="00AA5757">
              <w:rPr>
                <w:sz w:val="22"/>
                <w:szCs w:val="22"/>
                <w:shd w:val="clear" w:color="auto" w:fill="FFFFFF"/>
                <w:lang w:val="fr-FR"/>
              </w:rPr>
              <w:br/>
              <w:t>- Bộ Tài chính;</w:t>
            </w:r>
            <w:r w:rsidRPr="00AA5757">
              <w:rPr>
                <w:sz w:val="22"/>
                <w:szCs w:val="22"/>
                <w:shd w:val="clear" w:color="auto" w:fill="FFFFFF"/>
                <w:lang w:val="fr-FR"/>
              </w:rPr>
              <w:br/>
              <w:t>- Bộ Tư pháp;</w:t>
            </w:r>
          </w:p>
          <w:p w14:paraId="65B93E35" w14:textId="77777777" w:rsidR="00E17134" w:rsidRPr="00AA5757" w:rsidRDefault="00E17134" w:rsidP="00E64BD1">
            <w:pPr>
              <w:rPr>
                <w:sz w:val="22"/>
                <w:szCs w:val="22"/>
                <w:shd w:val="clear" w:color="auto" w:fill="FFFFFF"/>
                <w:lang w:val="fr-FR"/>
              </w:rPr>
            </w:pPr>
            <w:r w:rsidRPr="00AA5757">
              <w:rPr>
                <w:sz w:val="22"/>
                <w:szCs w:val="22"/>
                <w:shd w:val="clear" w:color="auto" w:fill="FFFFFF"/>
                <w:lang w:val="fr-FR"/>
              </w:rPr>
              <w:t>- Bộ Xây dựng;</w:t>
            </w:r>
            <w:r w:rsidRPr="00AA5757">
              <w:rPr>
                <w:sz w:val="22"/>
                <w:szCs w:val="22"/>
                <w:shd w:val="clear" w:color="auto" w:fill="FFFFFF"/>
                <w:lang w:val="fr-FR"/>
              </w:rPr>
              <w:br/>
              <w:t>- Cục Kiểm tra VBQPPL, Bộ Tư pháp;</w:t>
            </w:r>
            <w:r w:rsidRPr="00AA5757">
              <w:rPr>
                <w:sz w:val="22"/>
                <w:szCs w:val="22"/>
                <w:shd w:val="clear" w:color="auto" w:fill="FFFFFF"/>
                <w:lang w:val="fr-FR"/>
              </w:rPr>
              <w:br/>
              <w:t>- Thường trực Thành ủy;</w:t>
            </w:r>
            <w:r w:rsidRPr="00AA5757">
              <w:rPr>
                <w:sz w:val="22"/>
                <w:szCs w:val="22"/>
                <w:shd w:val="clear" w:color="auto" w:fill="FFFFFF"/>
                <w:lang w:val="fr-FR"/>
              </w:rPr>
              <w:br/>
              <w:t>- Thường trực HĐND, UBND, UB MTTQ TP;</w:t>
            </w:r>
            <w:r w:rsidRPr="00AA5757">
              <w:rPr>
                <w:sz w:val="22"/>
                <w:szCs w:val="22"/>
                <w:shd w:val="clear" w:color="auto" w:fill="FFFFFF"/>
                <w:lang w:val="fr-FR"/>
              </w:rPr>
              <w:br/>
              <w:t>- Các Ban Đảng Thành ủy;</w:t>
            </w:r>
          </w:p>
          <w:p w14:paraId="0E9475BC" w14:textId="77777777" w:rsidR="00E17134" w:rsidRPr="00AA5757" w:rsidRDefault="00E17134" w:rsidP="00E64BD1">
            <w:pPr>
              <w:rPr>
                <w:sz w:val="22"/>
                <w:szCs w:val="22"/>
                <w:shd w:val="clear" w:color="auto" w:fill="FFFFFF"/>
                <w:lang w:val="fr-FR"/>
              </w:rPr>
            </w:pPr>
            <w:r w:rsidRPr="00AA5757">
              <w:rPr>
                <w:sz w:val="22"/>
                <w:szCs w:val="22"/>
                <w:shd w:val="clear" w:color="auto" w:fill="FFFFFF"/>
                <w:lang w:val="fr-FR"/>
              </w:rPr>
              <w:t>- Các HĐND Thành phố;</w:t>
            </w:r>
          </w:p>
          <w:p w14:paraId="70757826" w14:textId="77777777" w:rsidR="00E17134" w:rsidRPr="00AA5757" w:rsidRDefault="00E17134" w:rsidP="00E64BD1">
            <w:pPr>
              <w:rPr>
                <w:sz w:val="22"/>
                <w:szCs w:val="22"/>
                <w:shd w:val="clear" w:color="auto" w:fill="FFFFFF"/>
                <w:lang w:val="fr-FR"/>
              </w:rPr>
            </w:pPr>
            <w:r w:rsidRPr="00AA5757">
              <w:rPr>
                <w:sz w:val="22"/>
                <w:szCs w:val="22"/>
                <w:shd w:val="clear" w:color="auto" w:fill="FFFFFF"/>
                <w:lang w:val="fr-FR"/>
              </w:rPr>
              <w:t>- Đại biểu HĐND Thành phố;</w:t>
            </w:r>
            <w:r w:rsidRPr="00AA5757">
              <w:rPr>
                <w:sz w:val="22"/>
                <w:szCs w:val="22"/>
                <w:shd w:val="clear" w:color="auto" w:fill="FFFFFF"/>
                <w:lang w:val="fr-FR"/>
              </w:rPr>
              <w:br/>
              <w:t>- Các Văn phòng : Thành ủy, Đoàn ĐBQH và HĐND TP, UBND TP;</w:t>
            </w:r>
          </w:p>
          <w:p w14:paraId="658F3540" w14:textId="1E830596" w:rsidR="00E17134" w:rsidRPr="00AA5757" w:rsidRDefault="00E17134" w:rsidP="00E64BD1">
            <w:pPr>
              <w:rPr>
                <w:sz w:val="22"/>
                <w:szCs w:val="22"/>
                <w:lang w:val="fr-FR"/>
              </w:rPr>
            </w:pPr>
            <w:r w:rsidRPr="00AA5757">
              <w:rPr>
                <w:sz w:val="22"/>
                <w:szCs w:val="22"/>
                <w:shd w:val="clear" w:color="auto" w:fill="FFFFFF"/>
                <w:lang w:val="fr-FR"/>
              </w:rPr>
              <w:t>- Các sở, ban, ngành Thành phố;</w:t>
            </w:r>
            <w:r w:rsidRPr="00AA5757">
              <w:rPr>
                <w:sz w:val="22"/>
                <w:szCs w:val="22"/>
                <w:shd w:val="clear" w:color="auto" w:fill="FFFFFF"/>
                <w:lang w:val="fr-FR"/>
              </w:rPr>
              <w:br/>
              <w:t>- TTr HĐND, UBND các phường, xã;</w:t>
            </w:r>
            <w:r w:rsidRPr="00AA5757">
              <w:rPr>
                <w:sz w:val="22"/>
                <w:szCs w:val="22"/>
                <w:shd w:val="clear" w:color="auto" w:fill="FFFFFF"/>
                <w:lang w:val="fr-FR"/>
              </w:rPr>
              <w:br/>
              <w:t xml:space="preserve">- </w:t>
            </w:r>
            <w:r w:rsidR="003C76C3" w:rsidRPr="00AA5757">
              <w:rPr>
                <w:sz w:val="22"/>
                <w:szCs w:val="22"/>
                <w:shd w:val="clear" w:color="auto" w:fill="FFFFFF"/>
                <w:lang w:val="fr-FR"/>
              </w:rPr>
              <w:t>Trung tâm Truyền thông, Dữ liệu và Công nghệ số</w:t>
            </w:r>
            <w:r w:rsidRPr="00AA5757">
              <w:rPr>
                <w:sz w:val="22"/>
                <w:szCs w:val="22"/>
                <w:shd w:val="clear" w:color="auto" w:fill="FFFFFF"/>
                <w:lang w:val="fr-FR"/>
              </w:rPr>
              <w:t>;</w:t>
            </w:r>
            <w:r w:rsidRPr="00AA5757">
              <w:rPr>
                <w:sz w:val="22"/>
                <w:szCs w:val="22"/>
                <w:shd w:val="clear" w:color="auto" w:fill="FFFFFF"/>
                <w:lang w:val="fr-FR"/>
              </w:rPr>
              <w:br/>
              <w:t>- L</w:t>
            </w:r>
            <w:r w:rsidRPr="00AA5757">
              <w:rPr>
                <w:sz w:val="22"/>
                <w:szCs w:val="22"/>
                <w:shd w:val="clear" w:color="auto" w:fill="FFFFFF"/>
                <w:lang w:val="fr-FR"/>
              </w:rPr>
              <w:softHyphen/>
              <w:t>ưu: VT.</w:t>
            </w:r>
          </w:p>
        </w:tc>
        <w:tc>
          <w:tcPr>
            <w:tcW w:w="4644" w:type="dxa"/>
          </w:tcPr>
          <w:p w14:paraId="41FAC45F" w14:textId="77777777" w:rsidR="00E17134" w:rsidRPr="00AA5757" w:rsidRDefault="00E17134" w:rsidP="00E64BD1">
            <w:pPr>
              <w:spacing w:before="80" w:after="80"/>
              <w:jc w:val="center"/>
              <w:rPr>
                <w:b/>
                <w:sz w:val="28"/>
                <w:szCs w:val="28"/>
                <w:lang w:val="fr-FR"/>
              </w:rPr>
            </w:pPr>
            <w:r w:rsidRPr="00AA5757">
              <w:rPr>
                <w:b/>
                <w:sz w:val="28"/>
                <w:szCs w:val="28"/>
                <w:lang w:val="fr-FR"/>
              </w:rPr>
              <w:t>CHỦ TỊCH</w:t>
            </w:r>
          </w:p>
          <w:p w14:paraId="4C4C4E79" w14:textId="77777777" w:rsidR="00E17134" w:rsidRPr="00AA5757" w:rsidRDefault="00E17134" w:rsidP="00E64BD1">
            <w:pPr>
              <w:spacing w:before="80" w:after="80"/>
              <w:jc w:val="center"/>
              <w:rPr>
                <w:b/>
                <w:sz w:val="28"/>
                <w:szCs w:val="28"/>
                <w:lang w:val="fr-FR"/>
              </w:rPr>
            </w:pPr>
          </w:p>
          <w:p w14:paraId="266B4942" w14:textId="77777777" w:rsidR="00E17134" w:rsidRPr="00AA5757" w:rsidRDefault="00E17134" w:rsidP="00E64BD1">
            <w:pPr>
              <w:spacing w:before="80" w:after="80"/>
              <w:jc w:val="center"/>
              <w:rPr>
                <w:b/>
                <w:sz w:val="28"/>
                <w:szCs w:val="28"/>
                <w:lang w:val="fr-FR"/>
              </w:rPr>
            </w:pPr>
          </w:p>
          <w:p w14:paraId="7CE61F85" w14:textId="77777777" w:rsidR="00E17134" w:rsidRPr="00AA5757" w:rsidRDefault="00E17134" w:rsidP="00E64BD1">
            <w:pPr>
              <w:spacing w:before="80" w:after="80"/>
              <w:jc w:val="center"/>
              <w:rPr>
                <w:b/>
                <w:sz w:val="28"/>
                <w:szCs w:val="28"/>
                <w:lang w:val="fr-FR"/>
              </w:rPr>
            </w:pPr>
          </w:p>
          <w:p w14:paraId="23543A83" w14:textId="77777777" w:rsidR="00E17134" w:rsidRPr="00AA5757" w:rsidRDefault="00E17134" w:rsidP="00E64BD1">
            <w:pPr>
              <w:spacing w:before="80" w:after="80"/>
              <w:jc w:val="center"/>
              <w:rPr>
                <w:b/>
                <w:sz w:val="28"/>
                <w:szCs w:val="28"/>
                <w:lang w:val="fr-FR"/>
              </w:rPr>
            </w:pPr>
          </w:p>
          <w:p w14:paraId="71557D8B" w14:textId="77777777" w:rsidR="00E17134" w:rsidRPr="00AA5757" w:rsidRDefault="00E17134" w:rsidP="00E64BD1">
            <w:pPr>
              <w:spacing w:before="80" w:after="80"/>
              <w:jc w:val="center"/>
              <w:rPr>
                <w:b/>
                <w:sz w:val="28"/>
                <w:szCs w:val="28"/>
                <w:lang w:val="fr-FR"/>
              </w:rPr>
            </w:pPr>
          </w:p>
          <w:p w14:paraId="77BE220C" w14:textId="77777777" w:rsidR="00E17134" w:rsidRPr="00AA5757" w:rsidRDefault="00E17134" w:rsidP="00E64BD1">
            <w:pPr>
              <w:spacing w:before="80" w:after="80"/>
              <w:jc w:val="center"/>
              <w:rPr>
                <w:b/>
                <w:sz w:val="28"/>
                <w:szCs w:val="28"/>
                <w:lang w:val="fr-FR"/>
              </w:rPr>
            </w:pPr>
            <w:r w:rsidRPr="00AA5757">
              <w:rPr>
                <w:b/>
                <w:sz w:val="28"/>
                <w:szCs w:val="28"/>
                <w:lang w:val="fr-FR"/>
              </w:rPr>
              <w:t xml:space="preserve">   </w:t>
            </w:r>
            <w:r w:rsidRPr="00AA5757">
              <w:rPr>
                <w:b/>
                <w:bCs/>
                <w:sz w:val="28"/>
                <w:szCs w:val="28"/>
              </w:rPr>
              <w:t>Nguyễn Ngọc Tuấn</w:t>
            </w:r>
          </w:p>
        </w:tc>
      </w:tr>
      <w:bookmarkEnd w:id="12"/>
      <w:bookmarkEnd w:id="13"/>
      <w:bookmarkEnd w:id="14"/>
    </w:tbl>
    <w:p w14:paraId="2FAF5D82" w14:textId="4729414D" w:rsidR="001F5FEE" w:rsidRPr="00AA5757" w:rsidRDefault="001F5FEE" w:rsidP="0095744E">
      <w:pPr>
        <w:pStyle w:val="phead"/>
        <w:spacing w:before="120" w:beforeAutospacing="0" w:after="120" w:afterAutospacing="0"/>
        <w:jc w:val="both"/>
        <w:rPr>
          <w:rFonts w:asciiTheme="majorHAnsi" w:hAnsiTheme="majorHAnsi" w:cstheme="majorHAnsi"/>
          <w:b/>
          <w:sz w:val="28"/>
          <w:szCs w:val="28"/>
          <w:lang w:val="nl-NL"/>
        </w:rPr>
      </w:pPr>
    </w:p>
    <w:sectPr w:rsidR="001F5FEE" w:rsidRPr="00AA5757" w:rsidSect="00646725">
      <w:headerReference w:type="default" r:id="rId8"/>
      <w:pgSz w:w="11907" w:h="16840" w:code="9"/>
      <w:pgMar w:top="1276" w:right="1134" w:bottom="1276" w:left="1701"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F85BD9" w14:textId="77777777" w:rsidR="00E009D2" w:rsidRDefault="00E009D2" w:rsidP="009F35DD">
      <w:r>
        <w:separator/>
      </w:r>
    </w:p>
  </w:endnote>
  <w:endnote w:type="continuationSeparator" w:id="0">
    <w:p w14:paraId="689047F9" w14:textId="77777777" w:rsidR="00E009D2" w:rsidRDefault="00E009D2" w:rsidP="009F3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rial">
    <w:charset w:val="00"/>
    <w:family w:val="swiss"/>
    <w:pitch w:val="variable"/>
    <w:sig w:usb0="00000007" w:usb1="00000000" w:usb2="00000000" w:usb3="00000000" w:csb0="00000011" w:csb1="00000000"/>
  </w:font>
  <w:font w:name="SimSun">
    <w:altName w:val="宋体"/>
    <w:panose1 w:val="02010600030101010101"/>
    <w:charset w:val="86"/>
    <w:family w:val="auto"/>
    <w:pitch w:val="variable"/>
    <w:sig w:usb0="00000203" w:usb1="288F0000" w:usb2="00000016" w:usb3="00000000" w:csb0="00040001" w:csb1="00000000"/>
  </w:font>
  <w:font w:name=".VnTimeH">
    <w:altName w:val="Courier New"/>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941EF" w14:textId="77777777" w:rsidR="00E009D2" w:rsidRDefault="00E009D2" w:rsidP="009F35DD">
      <w:r>
        <w:separator/>
      </w:r>
    </w:p>
  </w:footnote>
  <w:footnote w:type="continuationSeparator" w:id="0">
    <w:p w14:paraId="50E74212" w14:textId="77777777" w:rsidR="00E009D2" w:rsidRDefault="00E009D2" w:rsidP="009F35D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7947D" w14:textId="3DCCEA98" w:rsidR="00FE7DBF" w:rsidRPr="002E32F0" w:rsidRDefault="00FE7DBF" w:rsidP="002E32F0">
    <w:pPr>
      <w:pStyle w:val="Header"/>
      <w:jc w:val="center"/>
      <w:rPr>
        <w:sz w:val="28"/>
        <w:szCs w:val="28"/>
      </w:rPr>
    </w:pPr>
    <w:r w:rsidRPr="00704F93">
      <w:rPr>
        <w:sz w:val="28"/>
        <w:szCs w:val="28"/>
      </w:rPr>
      <w:fldChar w:fldCharType="begin"/>
    </w:r>
    <w:r w:rsidRPr="00704F93">
      <w:rPr>
        <w:sz w:val="28"/>
        <w:szCs w:val="28"/>
      </w:rPr>
      <w:instrText xml:space="preserve"> PAGE   \* MERGEFORMAT </w:instrText>
    </w:r>
    <w:r w:rsidRPr="00704F93">
      <w:rPr>
        <w:sz w:val="28"/>
        <w:szCs w:val="28"/>
      </w:rPr>
      <w:fldChar w:fldCharType="separate"/>
    </w:r>
    <w:r w:rsidR="005C09FE">
      <w:rPr>
        <w:noProof/>
        <w:sz w:val="28"/>
        <w:szCs w:val="28"/>
      </w:rPr>
      <w:t>5</w:t>
    </w:r>
    <w:r w:rsidRPr="00704F93">
      <w:rPr>
        <w:noProof/>
        <w:sz w:val="28"/>
        <w:szCs w:val="28"/>
      </w:rPr>
      <w:fldChar w:fldCharType="end"/>
    </w:r>
  </w:p>
  <w:p w14:paraId="67D62577" w14:textId="77777777" w:rsidR="00FE7DBF" w:rsidRDefault="00FE7DB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108AF"/>
    <w:multiLevelType w:val="hybridMultilevel"/>
    <w:tmpl w:val="A44EE17A"/>
    <w:lvl w:ilvl="0" w:tplc="9C5C057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42A65"/>
    <w:multiLevelType w:val="hybridMultilevel"/>
    <w:tmpl w:val="19D09872"/>
    <w:lvl w:ilvl="0" w:tplc="4670C95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5054F21"/>
    <w:multiLevelType w:val="hybridMultilevel"/>
    <w:tmpl w:val="DBC496A6"/>
    <w:lvl w:ilvl="0" w:tplc="D2E095A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084D4E"/>
    <w:multiLevelType w:val="hybridMultilevel"/>
    <w:tmpl w:val="9E26A834"/>
    <w:lvl w:ilvl="0" w:tplc="FFFFFFFF">
      <w:start w:val="1"/>
      <w:numFmt w:val="decimal"/>
      <w:lvlText w:val="%1)"/>
      <w:lvlJc w:val="left"/>
      <w:pPr>
        <w:ind w:left="940" w:hanging="360"/>
      </w:pPr>
    </w:lvl>
    <w:lvl w:ilvl="1" w:tplc="FFFFFFFF" w:tentative="1">
      <w:start w:val="1"/>
      <w:numFmt w:val="lowerLetter"/>
      <w:lvlText w:val="%2."/>
      <w:lvlJc w:val="left"/>
      <w:pPr>
        <w:ind w:left="1660" w:hanging="360"/>
      </w:pPr>
    </w:lvl>
    <w:lvl w:ilvl="2" w:tplc="FFFFFFFF" w:tentative="1">
      <w:start w:val="1"/>
      <w:numFmt w:val="lowerRoman"/>
      <w:lvlText w:val="%3."/>
      <w:lvlJc w:val="right"/>
      <w:pPr>
        <w:ind w:left="2380" w:hanging="180"/>
      </w:pPr>
    </w:lvl>
    <w:lvl w:ilvl="3" w:tplc="FFFFFFFF" w:tentative="1">
      <w:start w:val="1"/>
      <w:numFmt w:val="decimal"/>
      <w:lvlText w:val="%4."/>
      <w:lvlJc w:val="left"/>
      <w:pPr>
        <w:ind w:left="3100" w:hanging="360"/>
      </w:pPr>
    </w:lvl>
    <w:lvl w:ilvl="4" w:tplc="FFFFFFFF" w:tentative="1">
      <w:start w:val="1"/>
      <w:numFmt w:val="lowerLetter"/>
      <w:lvlText w:val="%5."/>
      <w:lvlJc w:val="left"/>
      <w:pPr>
        <w:ind w:left="3820" w:hanging="360"/>
      </w:pPr>
    </w:lvl>
    <w:lvl w:ilvl="5" w:tplc="FFFFFFFF" w:tentative="1">
      <w:start w:val="1"/>
      <w:numFmt w:val="lowerRoman"/>
      <w:lvlText w:val="%6."/>
      <w:lvlJc w:val="right"/>
      <w:pPr>
        <w:ind w:left="4540" w:hanging="180"/>
      </w:pPr>
    </w:lvl>
    <w:lvl w:ilvl="6" w:tplc="FFFFFFFF" w:tentative="1">
      <w:start w:val="1"/>
      <w:numFmt w:val="decimal"/>
      <w:lvlText w:val="%7."/>
      <w:lvlJc w:val="left"/>
      <w:pPr>
        <w:ind w:left="5260" w:hanging="360"/>
      </w:pPr>
    </w:lvl>
    <w:lvl w:ilvl="7" w:tplc="FFFFFFFF" w:tentative="1">
      <w:start w:val="1"/>
      <w:numFmt w:val="lowerLetter"/>
      <w:lvlText w:val="%8."/>
      <w:lvlJc w:val="left"/>
      <w:pPr>
        <w:ind w:left="5980" w:hanging="360"/>
      </w:pPr>
    </w:lvl>
    <w:lvl w:ilvl="8" w:tplc="FFFFFFFF" w:tentative="1">
      <w:start w:val="1"/>
      <w:numFmt w:val="lowerRoman"/>
      <w:lvlText w:val="%9."/>
      <w:lvlJc w:val="right"/>
      <w:pPr>
        <w:ind w:left="6700" w:hanging="180"/>
      </w:pPr>
    </w:lvl>
  </w:abstractNum>
  <w:abstractNum w:abstractNumId="4" w15:restartNumberingAfterBreak="0">
    <w:nsid w:val="0D7501A1"/>
    <w:multiLevelType w:val="hybridMultilevel"/>
    <w:tmpl w:val="376C8692"/>
    <w:lvl w:ilvl="0" w:tplc="3DD8D9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054A7D"/>
    <w:multiLevelType w:val="hybridMultilevel"/>
    <w:tmpl w:val="CACCA588"/>
    <w:lvl w:ilvl="0" w:tplc="B4AE17F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DF858F5"/>
    <w:multiLevelType w:val="hybridMultilevel"/>
    <w:tmpl w:val="EA5A30E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1ED16D8D"/>
    <w:multiLevelType w:val="hybridMultilevel"/>
    <w:tmpl w:val="C396F8D6"/>
    <w:lvl w:ilvl="0" w:tplc="166216C8">
      <w:start w:val="1"/>
      <w:numFmt w:val="bullet"/>
      <w:lvlText w:val="-"/>
      <w:lvlJc w:val="left"/>
      <w:pPr>
        <w:ind w:left="1287" w:hanging="360"/>
      </w:pPr>
      <w:rPr>
        <w:rFonts w:ascii="Times New Roman" w:hAnsi="Times New Roman" w:cs="Times New Roman" w:hint="default"/>
        <w:sz w:val="26"/>
        <w:szCs w:val="22"/>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8" w15:restartNumberingAfterBreak="0">
    <w:nsid w:val="25126492"/>
    <w:multiLevelType w:val="hybridMultilevel"/>
    <w:tmpl w:val="83F2810C"/>
    <w:lvl w:ilvl="0" w:tplc="D8249F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25A14612"/>
    <w:multiLevelType w:val="hybridMultilevel"/>
    <w:tmpl w:val="989C06D6"/>
    <w:lvl w:ilvl="0" w:tplc="DB9C6E5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4B37F4"/>
    <w:multiLevelType w:val="hybridMultilevel"/>
    <w:tmpl w:val="9E26A834"/>
    <w:lvl w:ilvl="0" w:tplc="04090011">
      <w:start w:val="1"/>
      <w:numFmt w:val="decimal"/>
      <w:lvlText w:val="%1)"/>
      <w:lvlJc w:val="left"/>
      <w:pPr>
        <w:ind w:left="940" w:hanging="360"/>
      </w:p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11" w15:restartNumberingAfterBreak="0">
    <w:nsid w:val="3C9F4D26"/>
    <w:multiLevelType w:val="hybridMultilevel"/>
    <w:tmpl w:val="12C4594A"/>
    <w:lvl w:ilvl="0" w:tplc="BAB68412">
      <w:start w:val="3"/>
      <w:numFmt w:val="bullet"/>
      <w:lvlText w:val=""/>
      <w:lvlJc w:val="left"/>
      <w:pPr>
        <w:ind w:left="927" w:hanging="360"/>
      </w:pPr>
      <w:rPr>
        <w:rFonts w:ascii="Wingdings" w:eastAsia="Times New Roman" w:hAnsi="Wingdings" w:cstheme="majorHAns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45FE600C"/>
    <w:multiLevelType w:val="hybridMultilevel"/>
    <w:tmpl w:val="D5F6FD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CC3136"/>
    <w:multiLevelType w:val="multilevel"/>
    <w:tmpl w:val="9F96BD5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suff w:val="space"/>
      <w:lvlText w:val="%1.%2.%3.%4.%5"/>
      <w:lvlJc w:val="left"/>
      <w:pPr>
        <w:ind w:left="792" w:hanging="792"/>
      </w:pPr>
      <w:rPr>
        <w:rFonts w:hint="default"/>
        <w:b/>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B2F084E"/>
    <w:multiLevelType w:val="hybridMultilevel"/>
    <w:tmpl w:val="B7A81618"/>
    <w:lvl w:ilvl="0" w:tplc="04090001">
      <w:start w:val="1"/>
      <w:numFmt w:val="bullet"/>
      <w:lvlText w:val=""/>
      <w:lvlJc w:val="left"/>
      <w:pPr>
        <w:ind w:left="1039" w:hanging="360"/>
      </w:pPr>
      <w:rPr>
        <w:rFonts w:ascii="Symbol" w:hAnsi="Symbol" w:hint="default"/>
      </w:rPr>
    </w:lvl>
    <w:lvl w:ilvl="1" w:tplc="04090003" w:tentative="1">
      <w:start w:val="1"/>
      <w:numFmt w:val="bullet"/>
      <w:lvlText w:val="o"/>
      <w:lvlJc w:val="left"/>
      <w:pPr>
        <w:ind w:left="1759" w:hanging="360"/>
      </w:pPr>
      <w:rPr>
        <w:rFonts w:ascii="Courier New" w:hAnsi="Courier New" w:cs="Courier New" w:hint="default"/>
      </w:rPr>
    </w:lvl>
    <w:lvl w:ilvl="2" w:tplc="04090005" w:tentative="1">
      <w:start w:val="1"/>
      <w:numFmt w:val="bullet"/>
      <w:lvlText w:val=""/>
      <w:lvlJc w:val="left"/>
      <w:pPr>
        <w:ind w:left="2479" w:hanging="360"/>
      </w:pPr>
      <w:rPr>
        <w:rFonts w:ascii="Wingdings" w:hAnsi="Wingdings" w:hint="default"/>
      </w:rPr>
    </w:lvl>
    <w:lvl w:ilvl="3" w:tplc="04090001" w:tentative="1">
      <w:start w:val="1"/>
      <w:numFmt w:val="bullet"/>
      <w:lvlText w:val=""/>
      <w:lvlJc w:val="left"/>
      <w:pPr>
        <w:ind w:left="3199" w:hanging="360"/>
      </w:pPr>
      <w:rPr>
        <w:rFonts w:ascii="Symbol" w:hAnsi="Symbol" w:hint="default"/>
      </w:rPr>
    </w:lvl>
    <w:lvl w:ilvl="4" w:tplc="04090003" w:tentative="1">
      <w:start w:val="1"/>
      <w:numFmt w:val="bullet"/>
      <w:lvlText w:val="o"/>
      <w:lvlJc w:val="left"/>
      <w:pPr>
        <w:ind w:left="3919" w:hanging="360"/>
      </w:pPr>
      <w:rPr>
        <w:rFonts w:ascii="Courier New" w:hAnsi="Courier New" w:cs="Courier New" w:hint="default"/>
      </w:rPr>
    </w:lvl>
    <w:lvl w:ilvl="5" w:tplc="04090005" w:tentative="1">
      <w:start w:val="1"/>
      <w:numFmt w:val="bullet"/>
      <w:lvlText w:val=""/>
      <w:lvlJc w:val="left"/>
      <w:pPr>
        <w:ind w:left="4639" w:hanging="360"/>
      </w:pPr>
      <w:rPr>
        <w:rFonts w:ascii="Wingdings" w:hAnsi="Wingdings" w:hint="default"/>
      </w:rPr>
    </w:lvl>
    <w:lvl w:ilvl="6" w:tplc="04090001" w:tentative="1">
      <w:start w:val="1"/>
      <w:numFmt w:val="bullet"/>
      <w:lvlText w:val=""/>
      <w:lvlJc w:val="left"/>
      <w:pPr>
        <w:ind w:left="5359" w:hanging="360"/>
      </w:pPr>
      <w:rPr>
        <w:rFonts w:ascii="Symbol" w:hAnsi="Symbol" w:hint="default"/>
      </w:rPr>
    </w:lvl>
    <w:lvl w:ilvl="7" w:tplc="04090003" w:tentative="1">
      <w:start w:val="1"/>
      <w:numFmt w:val="bullet"/>
      <w:lvlText w:val="o"/>
      <w:lvlJc w:val="left"/>
      <w:pPr>
        <w:ind w:left="6079" w:hanging="360"/>
      </w:pPr>
      <w:rPr>
        <w:rFonts w:ascii="Courier New" w:hAnsi="Courier New" w:cs="Courier New" w:hint="default"/>
      </w:rPr>
    </w:lvl>
    <w:lvl w:ilvl="8" w:tplc="04090005" w:tentative="1">
      <w:start w:val="1"/>
      <w:numFmt w:val="bullet"/>
      <w:lvlText w:val=""/>
      <w:lvlJc w:val="left"/>
      <w:pPr>
        <w:ind w:left="6799" w:hanging="360"/>
      </w:pPr>
      <w:rPr>
        <w:rFonts w:ascii="Wingdings" w:hAnsi="Wingdings" w:hint="default"/>
      </w:rPr>
    </w:lvl>
  </w:abstractNum>
  <w:abstractNum w:abstractNumId="15" w15:restartNumberingAfterBreak="0">
    <w:nsid w:val="4D3645E1"/>
    <w:multiLevelType w:val="hybridMultilevel"/>
    <w:tmpl w:val="D5F6FD6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FBF0993"/>
    <w:multiLevelType w:val="hybridMultilevel"/>
    <w:tmpl w:val="DEE4766E"/>
    <w:lvl w:ilvl="0" w:tplc="F1249F9E">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7" w15:restartNumberingAfterBreak="0">
    <w:nsid w:val="54EC34A3"/>
    <w:multiLevelType w:val="hybridMultilevel"/>
    <w:tmpl w:val="ADE6FA14"/>
    <w:lvl w:ilvl="0" w:tplc="8DAC8FAE">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8" w15:restartNumberingAfterBreak="0">
    <w:nsid w:val="5BE07131"/>
    <w:multiLevelType w:val="hybridMultilevel"/>
    <w:tmpl w:val="D5F6FD6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C6601E7"/>
    <w:multiLevelType w:val="hybridMultilevel"/>
    <w:tmpl w:val="75D872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F7304D"/>
    <w:multiLevelType w:val="hybridMultilevel"/>
    <w:tmpl w:val="8E6C547E"/>
    <w:lvl w:ilvl="0" w:tplc="FFFFFFFF">
      <w:start w:val="1"/>
      <w:numFmt w:val="decimal"/>
      <w:lvlText w:val="%1)"/>
      <w:lvlJc w:val="left"/>
      <w:pPr>
        <w:ind w:left="360" w:hanging="360"/>
      </w:pPr>
    </w:lvl>
    <w:lvl w:ilvl="1" w:tplc="04090019" w:tentative="1">
      <w:start w:val="1"/>
      <w:numFmt w:val="lowerLetter"/>
      <w:lvlText w:val="%2."/>
      <w:lvlJc w:val="left"/>
      <w:pPr>
        <w:ind w:left="860" w:hanging="360"/>
      </w:pPr>
    </w:lvl>
    <w:lvl w:ilvl="2" w:tplc="0409001B" w:tentative="1">
      <w:start w:val="1"/>
      <w:numFmt w:val="lowerRoman"/>
      <w:lvlText w:val="%3."/>
      <w:lvlJc w:val="right"/>
      <w:pPr>
        <w:ind w:left="1580" w:hanging="180"/>
      </w:pPr>
    </w:lvl>
    <w:lvl w:ilvl="3" w:tplc="0409000F" w:tentative="1">
      <w:start w:val="1"/>
      <w:numFmt w:val="decimal"/>
      <w:lvlText w:val="%4."/>
      <w:lvlJc w:val="left"/>
      <w:pPr>
        <w:ind w:left="2300" w:hanging="360"/>
      </w:pPr>
    </w:lvl>
    <w:lvl w:ilvl="4" w:tplc="04090019" w:tentative="1">
      <w:start w:val="1"/>
      <w:numFmt w:val="lowerLetter"/>
      <w:lvlText w:val="%5."/>
      <w:lvlJc w:val="left"/>
      <w:pPr>
        <w:ind w:left="3020" w:hanging="360"/>
      </w:pPr>
    </w:lvl>
    <w:lvl w:ilvl="5" w:tplc="0409001B" w:tentative="1">
      <w:start w:val="1"/>
      <w:numFmt w:val="lowerRoman"/>
      <w:lvlText w:val="%6."/>
      <w:lvlJc w:val="right"/>
      <w:pPr>
        <w:ind w:left="3740" w:hanging="180"/>
      </w:pPr>
    </w:lvl>
    <w:lvl w:ilvl="6" w:tplc="0409000F" w:tentative="1">
      <w:start w:val="1"/>
      <w:numFmt w:val="decimal"/>
      <w:lvlText w:val="%7."/>
      <w:lvlJc w:val="left"/>
      <w:pPr>
        <w:ind w:left="4460" w:hanging="360"/>
      </w:pPr>
    </w:lvl>
    <w:lvl w:ilvl="7" w:tplc="04090019" w:tentative="1">
      <w:start w:val="1"/>
      <w:numFmt w:val="lowerLetter"/>
      <w:lvlText w:val="%8."/>
      <w:lvlJc w:val="left"/>
      <w:pPr>
        <w:ind w:left="5180" w:hanging="360"/>
      </w:pPr>
    </w:lvl>
    <w:lvl w:ilvl="8" w:tplc="0409001B" w:tentative="1">
      <w:start w:val="1"/>
      <w:numFmt w:val="lowerRoman"/>
      <w:lvlText w:val="%9."/>
      <w:lvlJc w:val="right"/>
      <w:pPr>
        <w:ind w:left="5900" w:hanging="180"/>
      </w:pPr>
    </w:lvl>
  </w:abstractNum>
  <w:abstractNum w:abstractNumId="21" w15:restartNumberingAfterBreak="0">
    <w:nsid w:val="62A22FF7"/>
    <w:multiLevelType w:val="hybridMultilevel"/>
    <w:tmpl w:val="6436FCAA"/>
    <w:lvl w:ilvl="0" w:tplc="C1A6A0EC">
      <w:start w:val="1"/>
      <w:numFmt w:val="bullet"/>
      <w:lvlText w:val="-"/>
      <w:lvlJc w:val="left"/>
      <w:pPr>
        <w:ind w:left="720" w:hanging="360"/>
      </w:pPr>
      <w:rPr>
        <w:rFonts w:ascii="Times New Roman" w:hAnsi="Times New Roman" w:cs="Times New Roman" w:hint="default"/>
      </w:rPr>
    </w:lvl>
    <w:lvl w:ilvl="1" w:tplc="7B4A30D2">
      <w:numFmt w:val="bullet"/>
      <w:lvlText w:val="+"/>
      <w:lvlJc w:val="left"/>
      <w:pPr>
        <w:ind w:left="1440" w:hanging="360"/>
      </w:pPr>
      <w:rPr>
        <w:rFonts w:ascii="Times New Roman" w:eastAsia="Times New Roman" w:hAnsi="Times New Roman" w:cs="Times New Roman"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636A319B"/>
    <w:multiLevelType w:val="hybridMultilevel"/>
    <w:tmpl w:val="9E26A834"/>
    <w:lvl w:ilvl="0" w:tplc="FFFFFFFF">
      <w:start w:val="1"/>
      <w:numFmt w:val="decimal"/>
      <w:lvlText w:val="%1)"/>
      <w:lvlJc w:val="left"/>
      <w:pPr>
        <w:ind w:left="940" w:hanging="360"/>
      </w:pPr>
    </w:lvl>
    <w:lvl w:ilvl="1" w:tplc="FFFFFFFF" w:tentative="1">
      <w:start w:val="1"/>
      <w:numFmt w:val="lowerLetter"/>
      <w:lvlText w:val="%2."/>
      <w:lvlJc w:val="left"/>
      <w:pPr>
        <w:ind w:left="1660" w:hanging="360"/>
      </w:pPr>
    </w:lvl>
    <w:lvl w:ilvl="2" w:tplc="FFFFFFFF" w:tentative="1">
      <w:start w:val="1"/>
      <w:numFmt w:val="lowerRoman"/>
      <w:lvlText w:val="%3."/>
      <w:lvlJc w:val="right"/>
      <w:pPr>
        <w:ind w:left="2380" w:hanging="180"/>
      </w:pPr>
    </w:lvl>
    <w:lvl w:ilvl="3" w:tplc="FFFFFFFF" w:tentative="1">
      <w:start w:val="1"/>
      <w:numFmt w:val="decimal"/>
      <w:lvlText w:val="%4."/>
      <w:lvlJc w:val="left"/>
      <w:pPr>
        <w:ind w:left="3100" w:hanging="360"/>
      </w:pPr>
    </w:lvl>
    <w:lvl w:ilvl="4" w:tplc="FFFFFFFF" w:tentative="1">
      <w:start w:val="1"/>
      <w:numFmt w:val="lowerLetter"/>
      <w:lvlText w:val="%5."/>
      <w:lvlJc w:val="left"/>
      <w:pPr>
        <w:ind w:left="3820" w:hanging="360"/>
      </w:pPr>
    </w:lvl>
    <w:lvl w:ilvl="5" w:tplc="FFFFFFFF" w:tentative="1">
      <w:start w:val="1"/>
      <w:numFmt w:val="lowerRoman"/>
      <w:lvlText w:val="%6."/>
      <w:lvlJc w:val="right"/>
      <w:pPr>
        <w:ind w:left="4540" w:hanging="180"/>
      </w:pPr>
    </w:lvl>
    <w:lvl w:ilvl="6" w:tplc="FFFFFFFF" w:tentative="1">
      <w:start w:val="1"/>
      <w:numFmt w:val="decimal"/>
      <w:lvlText w:val="%7."/>
      <w:lvlJc w:val="left"/>
      <w:pPr>
        <w:ind w:left="5260" w:hanging="360"/>
      </w:pPr>
    </w:lvl>
    <w:lvl w:ilvl="7" w:tplc="FFFFFFFF" w:tentative="1">
      <w:start w:val="1"/>
      <w:numFmt w:val="lowerLetter"/>
      <w:lvlText w:val="%8."/>
      <w:lvlJc w:val="left"/>
      <w:pPr>
        <w:ind w:left="5980" w:hanging="360"/>
      </w:pPr>
    </w:lvl>
    <w:lvl w:ilvl="8" w:tplc="FFFFFFFF" w:tentative="1">
      <w:start w:val="1"/>
      <w:numFmt w:val="lowerRoman"/>
      <w:lvlText w:val="%9."/>
      <w:lvlJc w:val="right"/>
      <w:pPr>
        <w:ind w:left="6700" w:hanging="180"/>
      </w:pPr>
    </w:lvl>
  </w:abstractNum>
  <w:abstractNum w:abstractNumId="23" w15:restartNumberingAfterBreak="0">
    <w:nsid w:val="651942CA"/>
    <w:multiLevelType w:val="hybridMultilevel"/>
    <w:tmpl w:val="9E26A834"/>
    <w:lvl w:ilvl="0" w:tplc="FFFFFFFF">
      <w:start w:val="1"/>
      <w:numFmt w:val="decimal"/>
      <w:lvlText w:val="%1)"/>
      <w:lvlJc w:val="left"/>
      <w:pPr>
        <w:ind w:left="940" w:hanging="360"/>
      </w:pPr>
    </w:lvl>
    <w:lvl w:ilvl="1" w:tplc="FFFFFFFF" w:tentative="1">
      <w:start w:val="1"/>
      <w:numFmt w:val="lowerLetter"/>
      <w:lvlText w:val="%2."/>
      <w:lvlJc w:val="left"/>
      <w:pPr>
        <w:ind w:left="1660" w:hanging="360"/>
      </w:pPr>
    </w:lvl>
    <w:lvl w:ilvl="2" w:tplc="FFFFFFFF" w:tentative="1">
      <w:start w:val="1"/>
      <w:numFmt w:val="lowerRoman"/>
      <w:lvlText w:val="%3."/>
      <w:lvlJc w:val="right"/>
      <w:pPr>
        <w:ind w:left="2380" w:hanging="180"/>
      </w:pPr>
    </w:lvl>
    <w:lvl w:ilvl="3" w:tplc="FFFFFFFF" w:tentative="1">
      <w:start w:val="1"/>
      <w:numFmt w:val="decimal"/>
      <w:lvlText w:val="%4."/>
      <w:lvlJc w:val="left"/>
      <w:pPr>
        <w:ind w:left="3100" w:hanging="360"/>
      </w:pPr>
    </w:lvl>
    <w:lvl w:ilvl="4" w:tplc="FFFFFFFF" w:tentative="1">
      <w:start w:val="1"/>
      <w:numFmt w:val="lowerLetter"/>
      <w:lvlText w:val="%5."/>
      <w:lvlJc w:val="left"/>
      <w:pPr>
        <w:ind w:left="3820" w:hanging="360"/>
      </w:pPr>
    </w:lvl>
    <w:lvl w:ilvl="5" w:tplc="FFFFFFFF" w:tentative="1">
      <w:start w:val="1"/>
      <w:numFmt w:val="lowerRoman"/>
      <w:lvlText w:val="%6."/>
      <w:lvlJc w:val="right"/>
      <w:pPr>
        <w:ind w:left="4540" w:hanging="180"/>
      </w:pPr>
    </w:lvl>
    <w:lvl w:ilvl="6" w:tplc="FFFFFFFF" w:tentative="1">
      <w:start w:val="1"/>
      <w:numFmt w:val="decimal"/>
      <w:lvlText w:val="%7."/>
      <w:lvlJc w:val="left"/>
      <w:pPr>
        <w:ind w:left="5260" w:hanging="360"/>
      </w:pPr>
    </w:lvl>
    <w:lvl w:ilvl="7" w:tplc="FFFFFFFF" w:tentative="1">
      <w:start w:val="1"/>
      <w:numFmt w:val="lowerLetter"/>
      <w:lvlText w:val="%8."/>
      <w:lvlJc w:val="left"/>
      <w:pPr>
        <w:ind w:left="5980" w:hanging="360"/>
      </w:pPr>
    </w:lvl>
    <w:lvl w:ilvl="8" w:tplc="FFFFFFFF" w:tentative="1">
      <w:start w:val="1"/>
      <w:numFmt w:val="lowerRoman"/>
      <w:lvlText w:val="%9."/>
      <w:lvlJc w:val="right"/>
      <w:pPr>
        <w:ind w:left="6700" w:hanging="180"/>
      </w:pPr>
    </w:lvl>
  </w:abstractNum>
  <w:abstractNum w:abstractNumId="24" w15:restartNumberingAfterBreak="0">
    <w:nsid w:val="666A3330"/>
    <w:multiLevelType w:val="hybridMultilevel"/>
    <w:tmpl w:val="E092E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B60DE9"/>
    <w:multiLevelType w:val="hybridMultilevel"/>
    <w:tmpl w:val="5310F7EA"/>
    <w:lvl w:ilvl="0" w:tplc="472846E4">
      <w:start w:val="1"/>
      <w:numFmt w:val="bullet"/>
      <w:lvlText w:val="-"/>
      <w:lvlJc w:val="left"/>
      <w:pPr>
        <w:ind w:left="1287" w:hanging="360"/>
      </w:pPr>
      <w:rPr>
        <w:rFonts w:ascii="Times New Roman" w:hAnsi="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15:restartNumberingAfterBreak="0">
    <w:nsid w:val="68AF3E87"/>
    <w:multiLevelType w:val="hybridMultilevel"/>
    <w:tmpl w:val="DC8A59C8"/>
    <w:lvl w:ilvl="0" w:tplc="3B2692B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6A2F65"/>
    <w:multiLevelType w:val="hybridMultilevel"/>
    <w:tmpl w:val="BFA224B0"/>
    <w:lvl w:ilvl="0" w:tplc="D2E095AA">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3E8603C"/>
    <w:multiLevelType w:val="hybridMultilevel"/>
    <w:tmpl w:val="9E26A834"/>
    <w:lvl w:ilvl="0" w:tplc="FFFFFFFF">
      <w:start w:val="1"/>
      <w:numFmt w:val="decimal"/>
      <w:lvlText w:val="%1)"/>
      <w:lvlJc w:val="left"/>
      <w:pPr>
        <w:ind w:left="940" w:hanging="360"/>
      </w:pPr>
    </w:lvl>
    <w:lvl w:ilvl="1" w:tplc="FFFFFFFF" w:tentative="1">
      <w:start w:val="1"/>
      <w:numFmt w:val="lowerLetter"/>
      <w:lvlText w:val="%2."/>
      <w:lvlJc w:val="left"/>
      <w:pPr>
        <w:ind w:left="1660" w:hanging="360"/>
      </w:pPr>
    </w:lvl>
    <w:lvl w:ilvl="2" w:tplc="FFFFFFFF" w:tentative="1">
      <w:start w:val="1"/>
      <w:numFmt w:val="lowerRoman"/>
      <w:lvlText w:val="%3."/>
      <w:lvlJc w:val="right"/>
      <w:pPr>
        <w:ind w:left="2380" w:hanging="180"/>
      </w:pPr>
    </w:lvl>
    <w:lvl w:ilvl="3" w:tplc="FFFFFFFF" w:tentative="1">
      <w:start w:val="1"/>
      <w:numFmt w:val="decimal"/>
      <w:lvlText w:val="%4."/>
      <w:lvlJc w:val="left"/>
      <w:pPr>
        <w:ind w:left="3100" w:hanging="360"/>
      </w:pPr>
    </w:lvl>
    <w:lvl w:ilvl="4" w:tplc="FFFFFFFF" w:tentative="1">
      <w:start w:val="1"/>
      <w:numFmt w:val="lowerLetter"/>
      <w:lvlText w:val="%5."/>
      <w:lvlJc w:val="left"/>
      <w:pPr>
        <w:ind w:left="3820" w:hanging="360"/>
      </w:pPr>
    </w:lvl>
    <w:lvl w:ilvl="5" w:tplc="FFFFFFFF" w:tentative="1">
      <w:start w:val="1"/>
      <w:numFmt w:val="lowerRoman"/>
      <w:lvlText w:val="%6."/>
      <w:lvlJc w:val="right"/>
      <w:pPr>
        <w:ind w:left="4540" w:hanging="180"/>
      </w:pPr>
    </w:lvl>
    <w:lvl w:ilvl="6" w:tplc="FFFFFFFF" w:tentative="1">
      <w:start w:val="1"/>
      <w:numFmt w:val="decimal"/>
      <w:lvlText w:val="%7."/>
      <w:lvlJc w:val="left"/>
      <w:pPr>
        <w:ind w:left="5260" w:hanging="360"/>
      </w:pPr>
    </w:lvl>
    <w:lvl w:ilvl="7" w:tplc="FFFFFFFF" w:tentative="1">
      <w:start w:val="1"/>
      <w:numFmt w:val="lowerLetter"/>
      <w:lvlText w:val="%8."/>
      <w:lvlJc w:val="left"/>
      <w:pPr>
        <w:ind w:left="5980" w:hanging="360"/>
      </w:pPr>
    </w:lvl>
    <w:lvl w:ilvl="8" w:tplc="FFFFFFFF" w:tentative="1">
      <w:start w:val="1"/>
      <w:numFmt w:val="lowerRoman"/>
      <w:lvlText w:val="%9."/>
      <w:lvlJc w:val="right"/>
      <w:pPr>
        <w:ind w:left="6700" w:hanging="180"/>
      </w:pPr>
    </w:lvl>
  </w:abstractNum>
  <w:num w:numId="1">
    <w:abstractNumId w:val="16"/>
  </w:num>
  <w:num w:numId="2">
    <w:abstractNumId w:val="17"/>
  </w:num>
  <w:num w:numId="3">
    <w:abstractNumId w:val="26"/>
  </w:num>
  <w:num w:numId="4">
    <w:abstractNumId w:val="0"/>
  </w:num>
  <w:num w:numId="5">
    <w:abstractNumId w:val="9"/>
  </w:num>
  <w:num w:numId="6">
    <w:abstractNumId w:val="1"/>
  </w:num>
  <w:num w:numId="7">
    <w:abstractNumId w:val="4"/>
  </w:num>
  <w:num w:numId="8">
    <w:abstractNumId w:val="8"/>
  </w:num>
  <w:num w:numId="9">
    <w:abstractNumId w:val="25"/>
  </w:num>
  <w:num w:numId="10">
    <w:abstractNumId w:val="5"/>
  </w:num>
  <w:num w:numId="11">
    <w:abstractNumId w:val="21"/>
  </w:num>
  <w:num w:numId="12">
    <w:abstractNumId w:val="13"/>
  </w:num>
  <w:num w:numId="13">
    <w:abstractNumId w:val="6"/>
  </w:num>
  <w:num w:numId="14">
    <w:abstractNumId w:val="7"/>
  </w:num>
  <w:num w:numId="15">
    <w:abstractNumId w:val="12"/>
  </w:num>
  <w:num w:numId="16">
    <w:abstractNumId w:val="14"/>
  </w:num>
  <w:num w:numId="17">
    <w:abstractNumId w:val="18"/>
  </w:num>
  <w:num w:numId="18">
    <w:abstractNumId w:val="15"/>
  </w:num>
  <w:num w:numId="19">
    <w:abstractNumId w:val="10"/>
  </w:num>
  <w:num w:numId="20">
    <w:abstractNumId w:val="28"/>
  </w:num>
  <w:num w:numId="21">
    <w:abstractNumId w:val="23"/>
  </w:num>
  <w:num w:numId="22">
    <w:abstractNumId w:val="22"/>
  </w:num>
  <w:num w:numId="23">
    <w:abstractNumId w:val="2"/>
  </w:num>
  <w:num w:numId="24">
    <w:abstractNumId w:val="3"/>
  </w:num>
  <w:num w:numId="25">
    <w:abstractNumId w:val="20"/>
  </w:num>
  <w:num w:numId="26">
    <w:abstractNumId w:val="27"/>
  </w:num>
  <w:num w:numId="27">
    <w:abstractNumId w:val="19"/>
  </w:num>
  <w:num w:numId="28">
    <w:abstractNumId w:val="11"/>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stylePaneSortMethod w:val="000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9DF"/>
    <w:rsid w:val="0000045C"/>
    <w:rsid w:val="000004E5"/>
    <w:rsid w:val="000008BB"/>
    <w:rsid w:val="00000D34"/>
    <w:rsid w:val="00001E18"/>
    <w:rsid w:val="00003820"/>
    <w:rsid w:val="00006175"/>
    <w:rsid w:val="00006D04"/>
    <w:rsid w:val="00010780"/>
    <w:rsid w:val="00016F2D"/>
    <w:rsid w:val="00017464"/>
    <w:rsid w:val="0002041E"/>
    <w:rsid w:val="0002113B"/>
    <w:rsid w:val="00021269"/>
    <w:rsid w:val="00022A37"/>
    <w:rsid w:val="00024076"/>
    <w:rsid w:val="00024BE6"/>
    <w:rsid w:val="00027AE1"/>
    <w:rsid w:val="0003163E"/>
    <w:rsid w:val="0003174D"/>
    <w:rsid w:val="000318D3"/>
    <w:rsid w:val="00032647"/>
    <w:rsid w:val="00034733"/>
    <w:rsid w:val="00037471"/>
    <w:rsid w:val="0004058C"/>
    <w:rsid w:val="00040793"/>
    <w:rsid w:val="00040827"/>
    <w:rsid w:val="00041082"/>
    <w:rsid w:val="00041F06"/>
    <w:rsid w:val="000422F6"/>
    <w:rsid w:val="00043564"/>
    <w:rsid w:val="0004398F"/>
    <w:rsid w:val="00045954"/>
    <w:rsid w:val="00045CC3"/>
    <w:rsid w:val="00045F44"/>
    <w:rsid w:val="0004696A"/>
    <w:rsid w:val="000471E8"/>
    <w:rsid w:val="0004724B"/>
    <w:rsid w:val="000506F5"/>
    <w:rsid w:val="000508FE"/>
    <w:rsid w:val="00050CF3"/>
    <w:rsid w:val="00053843"/>
    <w:rsid w:val="000538CE"/>
    <w:rsid w:val="00054E5E"/>
    <w:rsid w:val="00057387"/>
    <w:rsid w:val="00057468"/>
    <w:rsid w:val="0006161D"/>
    <w:rsid w:val="0006163E"/>
    <w:rsid w:val="000616CA"/>
    <w:rsid w:val="00062E4A"/>
    <w:rsid w:val="00064881"/>
    <w:rsid w:val="0006517C"/>
    <w:rsid w:val="00066005"/>
    <w:rsid w:val="00067C00"/>
    <w:rsid w:val="00070329"/>
    <w:rsid w:val="00070898"/>
    <w:rsid w:val="00071BC8"/>
    <w:rsid w:val="00072F55"/>
    <w:rsid w:val="000730C5"/>
    <w:rsid w:val="00082D5E"/>
    <w:rsid w:val="0008300C"/>
    <w:rsid w:val="000842BE"/>
    <w:rsid w:val="00084909"/>
    <w:rsid w:val="00084B7E"/>
    <w:rsid w:val="00086990"/>
    <w:rsid w:val="00087F39"/>
    <w:rsid w:val="00090906"/>
    <w:rsid w:val="00093B0F"/>
    <w:rsid w:val="00093DEA"/>
    <w:rsid w:val="00094E1E"/>
    <w:rsid w:val="00095263"/>
    <w:rsid w:val="00095ADB"/>
    <w:rsid w:val="00096DBA"/>
    <w:rsid w:val="00097144"/>
    <w:rsid w:val="000973F5"/>
    <w:rsid w:val="000A0B63"/>
    <w:rsid w:val="000A1A6F"/>
    <w:rsid w:val="000A25A0"/>
    <w:rsid w:val="000A25D9"/>
    <w:rsid w:val="000A39C2"/>
    <w:rsid w:val="000A3F5A"/>
    <w:rsid w:val="000A7D40"/>
    <w:rsid w:val="000B63E8"/>
    <w:rsid w:val="000B6689"/>
    <w:rsid w:val="000B6D68"/>
    <w:rsid w:val="000B6E68"/>
    <w:rsid w:val="000C0B97"/>
    <w:rsid w:val="000C2250"/>
    <w:rsid w:val="000C3921"/>
    <w:rsid w:val="000C3D8A"/>
    <w:rsid w:val="000C407F"/>
    <w:rsid w:val="000C48E9"/>
    <w:rsid w:val="000C4C4F"/>
    <w:rsid w:val="000C73BD"/>
    <w:rsid w:val="000C7678"/>
    <w:rsid w:val="000D0994"/>
    <w:rsid w:val="000D100C"/>
    <w:rsid w:val="000D1A21"/>
    <w:rsid w:val="000D2D7A"/>
    <w:rsid w:val="000D39A5"/>
    <w:rsid w:val="000D3FE8"/>
    <w:rsid w:val="000D638D"/>
    <w:rsid w:val="000D6396"/>
    <w:rsid w:val="000E0E2D"/>
    <w:rsid w:val="000E0E75"/>
    <w:rsid w:val="000E1A4F"/>
    <w:rsid w:val="000E348E"/>
    <w:rsid w:val="000E53B3"/>
    <w:rsid w:val="000E60E0"/>
    <w:rsid w:val="000E65ED"/>
    <w:rsid w:val="000E708D"/>
    <w:rsid w:val="000E7FBC"/>
    <w:rsid w:val="000F0F67"/>
    <w:rsid w:val="000F205A"/>
    <w:rsid w:val="000F428F"/>
    <w:rsid w:val="000F5CF0"/>
    <w:rsid w:val="000F6E7A"/>
    <w:rsid w:val="00101098"/>
    <w:rsid w:val="00101A92"/>
    <w:rsid w:val="0010529F"/>
    <w:rsid w:val="001059FC"/>
    <w:rsid w:val="00105F87"/>
    <w:rsid w:val="00110547"/>
    <w:rsid w:val="00112359"/>
    <w:rsid w:val="00112727"/>
    <w:rsid w:val="00113153"/>
    <w:rsid w:val="00113730"/>
    <w:rsid w:val="00114069"/>
    <w:rsid w:val="0011496B"/>
    <w:rsid w:val="0011667B"/>
    <w:rsid w:val="00116737"/>
    <w:rsid w:val="001167FB"/>
    <w:rsid w:val="00120830"/>
    <w:rsid w:val="00124EEF"/>
    <w:rsid w:val="0012656E"/>
    <w:rsid w:val="001317C5"/>
    <w:rsid w:val="00131AE0"/>
    <w:rsid w:val="0013276A"/>
    <w:rsid w:val="001357E0"/>
    <w:rsid w:val="001372AE"/>
    <w:rsid w:val="00141329"/>
    <w:rsid w:val="001422D5"/>
    <w:rsid w:val="00142436"/>
    <w:rsid w:val="0014266B"/>
    <w:rsid w:val="0014285F"/>
    <w:rsid w:val="001429EB"/>
    <w:rsid w:val="00144F3B"/>
    <w:rsid w:val="00147326"/>
    <w:rsid w:val="001526EC"/>
    <w:rsid w:val="00154523"/>
    <w:rsid w:val="0015708A"/>
    <w:rsid w:val="0015776B"/>
    <w:rsid w:val="00160E13"/>
    <w:rsid w:val="0016369D"/>
    <w:rsid w:val="001643C4"/>
    <w:rsid w:val="00164906"/>
    <w:rsid w:val="001664FB"/>
    <w:rsid w:val="001667D8"/>
    <w:rsid w:val="001729C1"/>
    <w:rsid w:val="00172AA4"/>
    <w:rsid w:val="00172D16"/>
    <w:rsid w:val="00173B41"/>
    <w:rsid w:val="00173BBE"/>
    <w:rsid w:val="00174B27"/>
    <w:rsid w:val="00174CC1"/>
    <w:rsid w:val="00174EE4"/>
    <w:rsid w:val="00175224"/>
    <w:rsid w:val="00180BCC"/>
    <w:rsid w:val="00183837"/>
    <w:rsid w:val="00190B7C"/>
    <w:rsid w:val="00190DB7"/>
    <w:rsid w:val="00191CC9"/>
    <w:rsid w:val="00193F6A"/>
    <w:rsid w:val="001A04AF"/>
    <w:rsid w:val="001A054A"/>
    <w:rsid w:val="001A0C0A"/>
    <w:rsid w:val="001A2C41"/>
    <w:rsid w:val="001A44F9"/>
    <w:rsid w:val="001A69F2"/>
    <w:rsid w:val="001A78A3"/>
    <w:rsid w:val="001B1873"/>
    <w:rsid w:val="001B218E"/>
    <w:rsid w:val="001B5423"/>
    <w:rsid w:val="001B5471"/>
    <w:rsid w:val="001B7365"/>
    <w:rsid w:val="001B7667"/>
    <w:rsid w:val="001C306C"/>
    <w:rsid w:val="001C3251"/>
    <w:rsid w:val="001C379B"/>
    <w:rsid w:val="001C37AE"/>
    <w:rsid w:val="001C467F"/>
    <w:rsid w:val="001C6818"/>
    <w:rsid w:val="001C6A77"/>
    <w:rsid w:val="001D10C7"/>
    <w:rsid w:val="001D2E3B"/>
    <w:rsid w:val="001D30B7"/>
    <w:rsid w:val="001D3228"/>
    <w:rsid w:val="001D4F2F"/>
    <w:rsid w:val="001D52B6"/>
    <w:rsid w:val="001D5DE9"/>
    <w:rsid w:val="001D62E7"/>
    <w:rsid w:val="001E2BF0"/>
    <w:rsid w:val="001E52B3"/>
    <w:rsid w:val="001E5BCE"/>
    <w:rsid w:val="001E71F8"/>
    <w:rsid w:val="001E7CB7"/>
    <w:rsid w:val="001F353A"/>
    <w:rsid w:val="001F4203"/>
    <w:rsid w:val="001F4F4B"/>
    <w:rsid w:val="001F5FEE"/>
    <w:rsid w:val="001F72D3"/>
    <w:rsid w:val="00203433"/>
    <w:rsid w:val="00204785"/>
    <w:rsid w:val="00205005"/>
    <w:rsid w:val="00207F80"/>
    <w:rsid w:val="00210B73"/>
    <w:rsid w:val="00211241"/>
    <w:rsid w:val="00212F98"/>
    <w:rsid w:val="00213378"/>
    <w:rsid w:val="00214477"/>
    <w:rsid w:val="00215C33"/>
    <w:rsid w:val="00215E2A"/>
    <w:rsid w:val="00217558"/>
    <w:rsid w:val="00217A3F"/>
    <w:rsid w:val="002212ED"/>
    <w:rsid w:val="002223A8"/>
    <w:rsid w:val="00223138"/>
    <w:rsid w:val="00224101"/>
    <w:rsid w:val="002256A3"/>
    <w:rsid w:val="00225E2A"/>
    <w:rsid w:val="00226754"/>
    <w:rsid w:val="00226778"/>
    <w:rsid w:val="00226EBE"/>
    <w:rsid w:val="00226F8D"/>
    <w:rsid w:val="0022700F"/>
    <w:rsid w:val="002273EC"/>
    <w:rsid w:val="00234749"/>
    <w:rsid w:val="00236649"/>
    <w:rsid w:val="00236C3E"/>
    <w:rsid w:val="00240759"/>
    <w:rsid w:val="00240A3D"/>
    <w:rsid w:val="00240BDE"/>
    <w:rsid w:val="002413F1"/>
    <w:rsid w:val="00245324"/>
    <w:rsid w:val="00246350"/>
    <w:rsid w:val="00246C3D"/>
    <w:rsid w:val="002503EC"/>
    <w:rsid w:val="00252FA1"/>
    <w:rsid w:val="00253191"/>
    <w:rsid w:val="00254E73"/>
    <w:rsid w:val="00255B24"/>
    <w:rsid w:val="00257317"/>
    <w:rsid w:val="00257E3F"/>
    <w:rsid w:val="00260A43"/>
    <w:rsid w:val="002615BA"/>
    <w:rsid w:val="00261FC2"/>
    <w:rsid w:val="0026220F"/>
    <w:rsid w:val="00263242"/>
    <w:rsid w:val="00263D6D"/>
    <w:rsid w:val="002651E9"/>
    <w:rsid w:val="00265B74"/>
    <w:rsid w:val="00265FF9"/>
    <w:rsid w:val="00270465"/>
    <w:rsid w:val="002718BF"/>
    <w:rsid w:val="002728C8"/>
    <w:rsid w:val="00273AA6"/>
    <w:rsid w:val="00277490"/>
    <w:rsid w:val="002827DA"/>
    <w:rsid w:val="002854F3"/>
    <w:rsid w:val="0028709F"/>
    <w:rsid w:val="00290AA6"/>
    <w:rsid w:val="00290DEC"/>
    <w:rsid w:val="0029261B"/>
    <w:rsid w:val="00293E72"/>
    <w:rsid w:val="00294D28"/>
    <w:rsid w:val="00295AEC"/>
    <w:rsid w:val="0029643A"/>
    <w:rsid w:val="00296D98"/>
    <w:rsid w:val="00297E5E"/>
    <w:rsid w:val="002A1A62"/>
    <w:rsid w:val="002A35C7"/>
    <w:rsid w:val="002A41E2"/>
    <w:rsid w:val="002A4FB3"/>
    <w:rsid w:val="002A5427"/>
    <w:rsid w:val="002A54CB"/>
    <w:rsid w:val="002A5583"/>
    <w:rsid w:val="002A6CE5"/>
    <w:rsid w:val="002A6FC1"/>
    <w:rsid w:val="002B436C"/>
    <w:rsid w:val="002B5750"/>
    <w:rsid w:val="002B6EA2"/>
    <w:rsid w:val="002C1573"/>
    <w:rsid w:val="002C3002"/>
    <w:rsid w:val="002C36C1"/>
    <w:rsid w:val="002C4F44"/>
    <w:rsid w:val="002C7A01"/>
    <w:rsid w:val="002D17AA"/>
    <w:rsid w:val="002D1AE9"/>
    <w:rsid w:val="002D1B03"/>
    <w:rsid w:val="002D2DA4"/>
    <w:rsid w:val="002D314D"/>
    <w:rsid w:val="002D3A45"/>
    <w:rsid w:val="002D50EC"/>
    <w:rsid w:val="002D5B66"/>
    <w:rsid w:val="002E2FBB"/>
    <w:rsid w:val="002E32F0"/>
    <w:rsid w:val="002E33D3"/>
    <w:rsid w:val="002E49DA"/>
    <w:rsid w:val="002E4EC7"/>
    <w:rsid w:val="002E5E21"/>
    <w:rsid w:val="002F068A"/>
    <w:rsid w:val="002F17F0"/>
    <w:rsid w:val="002F1B8D"/>
    <w:rsid w:val="002F4300"/>
    <w:rsid w:val="002F4CC7"/>
    <w:rsid w:val="002F68C6"/>
    <w:rsid w:val="002F7841"/>
    <w:rsid w:val="00301339"/>
    <w:rsid w:val="003016E1"/>
    <w:rsid w:val="00301925"/>
    <w:rsid w:val="00302742"/>
    <w:rsid w:val="00305D0D"/>
    <w:rsid w:val="00305D9D"/>
    <w:rsid w:val="00305F45"/>
    <w:rsid w:val="00306708"/>
    <w:rsid w:val="00310C27"/>
    <w:rsid w:val="00312522"/>
    <w:rsid w:val="00313B6B"/>
    <w:rsid w:val="00314E25"/>
    <w:rsid w:val="0031691A"/>
    <w:rsid w:val="003179CD"/>
    <w:rsid w:val="00317E74"/>
    <w:rsid w:val="0032069B"/>
    <w:rsid w:val="00320E2C"/>
    <w:rsid w:val="003217A5"/>
    <w:rsid w:val="00322060"/>
    <w:rsid w:val="00322915"/>
    <w:rsid w:val="00323664"/>
    <w:rsid w:val="00323DEE"/>
    <w:rsid w:val="00324AD0"/>
    <w:rsid w:val="00324BF8"/>
    <w:rsid w:val="003255DA"/>
    <w:rsid w:val="003264E8"/>
    <w:rsid w:val="003266BF"/>
    <w:rsid w:val="00327AFF"/>
    <w:rsid w:val="00327D9D"/>
    <w:rsid w:val="0033059D"/>
    <w:rsid w:val="003305C8"/>
    <w:rsid w:val="00330E93"/>
    <w:rsid w:val="00331471"/>
    <w:rsid w:val="00332C21"/>
    <w:rsid w:val="0033320D"/>
    <w:rsid w:val="00333C8A"/>
    <w:rsid w:val="0033490E"/>
    <w:rsid w:val="00336CF0"/>
    <w:rsid w:val="00337004"/>
    <w:rsid w:val="00337942"/>
    <w:rsid w:val="00337EFA"/>
    <w:rsid w:val="00342D21"/>
    <w:rsid w:val="00344BBB"/>
    <w:rsid w:val="00344D70"/>
    <w:rsid w:val="00346039"/>
    <w:rsid w:val="003510B4"/>
    <w:rsid w:val="0035503C"/>
    <w:rsid w:val="00355221"/>
    <w:rsid w:val="00356693"/>
    <w:rsid w:val="003603A1"/>
    <w:rsid w:val="003613F7"/>
    <w:rsid w:val="003615C8"/>
    <w:rsid w:val="0036446A"/>
    <w:rsid w:val="00364EC8"/>
    <w:rsid w:val="00371BC3"/>
    <w:rsid w:val="00371CDD"/>
    <w:rsid w:val="003722D5"/>
    <w:rsid w:val="00372D87"/>
    <w:rsid w:val="0037325F"/>
    <w:rsid w:val="00373BE5"/>
    <w:rsid w:val="00374B70"/>
    <w:rsid w:val="00375A6A"/>
    <w:rsid w:val="00380540"/>
    <w:rsid w:val="00382C74"/>
    <w:rsid w:val="00382F87"/>
    <w:rsid w:val="00383256"/>
    <w:rsid w:val="00383829"/>
    <w:rsid w:val="003846DA"/>
    <w:rsid w:val="003900E4"/>
    <w:rsid w:val="0039034E"/>
    <w:rsid w:val="003918EC"/>
    <w:rsid w:val="003924B7"/>
    <w:rsid w:val="0039307E"/>
    <w:rsid w:val="00393631"/>
    <w:rsid w:val="00395FB7"/>
    <w:rsid w:val="00395FF8"/>
    <w:rsid w:val="00396320"/>
    <w:rsid w:val="003A1A41"/>
    <w:rsid w:val="003A4238"/>
    <w:rsid w:val="003A67CC"/>
    <w:rsid w:val="003B0EDD"/>
    <w:rsid w:val="003B1808"/>
    <w:rsid w:val="003B2995"/>
    <w:rsid w:val="003B386D"/>
    <w:rsid w:val="003B3DD3"/>
    <w:rsid w:val="003B42C0"/>
    <w:rsid w:val="003B5BF2"/>
    <w:rsid w:val="003B67A1"/>
    <w:rsid w:val="003B7F67"/>
    <w:rsid w:val="003C09C3"/>
    <w:rsid w:val="003C0AD4"/>
    <w:rsid w:val="003C1D36"/>
    <w:rsid w:val="003C2DBE"/>
    <w:rsid w:val="003C45EF"/>
    <w:rsid w:val="003C4CAA"/>
    <w:rsid w:val="003C647B"/>
    <w:rsid w:val="003C6A96"/>
    <w:rsid w:val="003C76C3"/>
    <w:rsid w:val="003D2017"/>
    <w:rsid w:val="003D382E"/>
    <w:rsid w:val="003D3A2D"/>
    <w:rsid w:val="003D4404"/>
    <w:rsid w:val="003D484E"/>
    <w:rsid w:val="003D6D75"/>
    <w:rsid w:val="003D7ADC"/>
    <w:rsid w:val="003D7C97"/>
    <w:rsid w:val="003E1249"/>
    <w:rsid w:val="003E1A3E"/>
    <w:rsid w:val="003E1E17"/>
    <w:rsid w:val="003E1F73"/>
    <w:rsid w:val="003E3A00"/>
    <w:rsid w:val="003E3FFD"/>
    <w:rsid w:val="003E51EA"/>
    <w:rsid w:val="003E64D4"/>
    <w:rsid w:val="003F08C7"/>
    <w:rsid w:val="003F0EF9"/>
    <w:rsid w:val="003F2AB1"/>
    <w:rsid w:val="003F3CEF"/>
    <w:rsid w:val="003F577F"/>
    <w:rsid w:val="003F7815"/>
    <w:rsid w:val="00400045"/>
    <w:rsid w:val="00401632"/>
    <w:rsid w:val="00402837"/>
    <w:rsid w:val="004040BB"/>
    <w:rsid w:val="004040D3"/>
    <w:rsid w:val="004043CB"/>
    <w:rsid w:val="00404448"/>
    <w:rsid w:val="00404DCE"/>
    <w:rsid w:val="00404F11"/>
    <w:rsid w:val="00405AFD"/>
    <w:rsid w:val="00405D8E"/>
    <w:rsid w:val="00407D9A"/>
    <w:rsid w:val="00410CBF"/>
    <w:rsid w:val="00412B75"/>
    <w:rsid w:val="00412FFA"/>
    <w:rsid w:val="00413500"/>
    <w:rsid w:val="00413872"/>
    <w:rsid w:val="00414524"/>
    <w:rsid w:val="00414748"/>
    <w:rsid w:val="004211FF"/>
    <w:rsid w:val="004231EB"/>
    <w:rsid w:val="00425FAB"/>
    <w:rsid w:val="0042791E"/>
    <w:rsid w:val="00430B34"/>
    <w:rsid w:val="00431241"/>
    <w:rsid w:val="00431A2D"/>
    <w:rsid w:val="004349F1"/>
    <w:rsid w:val="00434BCC"/>
    <w:rsid w:val="00440A44"/>
    <w:rsid w:val="00442A77"/>
    <w:rsid w:val="00443945"/>
    <w:rsid w:val="00443B0F"/>
    <w:rsid w:val="004443E9"/>
    <w:rsid w:val="00444D71"/>
    <w:rsid w:val="00445EC1"/>
    <w:rsid w:val="0044760D"/>
    <w:rsid w:val="00451786"/>
    <w:rsid w:val="00452A49"/>
    <w:rsid w:val="00452D3E"/>
    <w:rsid w:val="00454E1E"/>
    <w:rsid w:val="00455BEB"/>
    <w:rsid w:val="00456B29"/>
    <w:rsid w:val="00461303"/>
    <w:rsid w:val="0046154A"/>
    <w:rsid w:val="004625A0"/>
    <w:rsid w:val="00463501"/>
    <w:rsid w:val="004649F2"/>
    <w:rsid w:val="00465B5B"/>
    <w:rsid w:val="00465E25"/>
    <w:rsid w:val="00466547"/>
    <w:rsid w:val="004709EF"/>
    <w:rsid w:val="00473C1D"/>
    <w:rsid w:val="00473E2D"/>
    <w:rsid w:val="0047575E"/>
    <w:rsid w:val="004817F0"/>
    <w:rsid w:val="00482374"/>
    <w:rsid w:val="004839C1"/>
    <w:rsid w:val="00484B76"/>
    <w:rsid w:val="004859CD"/>
    <w:rsid w:val="00486214"/>
    <w:rsid w:val="00491451"/>
    <w:rsid w:val="00492F21"/>
    <w:rsid w:val="00493E5D"/>
    <w:rsid w:val="00495A29"/>
    <w:rsid w:val="00496B7D"/>
    <w:rsid w:val="00496EDC"/>
    <w:rsid w:val="004979C1"/>
    <w:rsid w:val="004A0043"/>
    <w:rsid w:val="004A0D29"/>
    <w:rsid w:val="004A0D38"/>
    <w:rsid w:val="004A358E"/>
    <w:rsid w:val="004A3721"/>
    <w:rsid w:val="004A4106"/>
    <w:rsid w:val="004A4DC9"/>
    <w:rsid w:val="004A5902"/>
    <w:rsid w:val="004A5F32"/>
    <w:rsid w:val="004A72F6"/>
    <w:rsid w:val="004B06F8"/>
    <w:rsid w:val="004B103E"/>
    <w:rsid w:val="004B33CC"/>
    <w:rsid w:val="004B3DF5"/>
    <w:rsid w:val="004B5E6A"/>
    <w:rsid w:val="004C1A4B"/>
    <w:rsid w:val="004C1C9D"/>
    <w:rsid w:val="004C6594"/>
    <w:rsid w:val="004D01E6"/>
    <w:rsid w:val="004D0A55"/>
    <w:rsid w:val="004D0A7A"/>
    <w:rsid w:val="004D1526"/>
    <w:rsid w:val="004D2DE8"/>
    <w:rsid w:val="004D379B"/>
    <w:rsid w:val="004D3A82"/>
    <w:rsid w:val="004D3DCD"/>
    <w:rsid w:val="004D3DD7"/>
    <w:rsid w:val="004E34CE"/>
    <w:rsid w:val="004E55D7"/>
    <w:rsid w:val="004E667C"/>
    <w:rsid w:val="004E6E03"/>
    <w:rsid w:val="004E7353"/>
    <w:rsid w:val="004E73A8"/>
    <w:rsid w:val="004E75B2"/>
    <w:rsid w:val="004F0644"/>
    <w:rsid w:val="004F29A1"/>
    <w:rsid w:val="004F4E4B"/>
    <w:rsid w:val="004F55E9"/>
    <w:rsid w:val="004F5D6A"/>
    <w:rsid w:val="005024B4"/>
    <w:rsid w:val="005070C3"/>
    <w:rsid w:val="00507A3A"/>
    <w:rsid w:val="00510620"/>
    <w:rsid w:val="005140FA"/>
    <w:rsid w:val="005155D5"/>
    <w:rsid w:val="00515DCE"/>
    <w:rsid w:val="00515EB7"/>
    <w:rsid w:val="00515EC2"/>
    <w:rsid w:val="00520181"/>
    <w:rsid w:val="00520E95"/>
    <w:rsid w:val="0052320D"/>
    <w:rsid w:val="0052369C"/>
    <w:rsid w:val="005241C9"/>
    <w:rsid w:val="00524967"/>
    <w:rsid w:val="005253F4"/>
    <w:rsid w:val="005259B9"/>
    <w:rsid w:val="005260C2"/>
    <w:rsid w:val="00526989"/>
    <w:rsid w:val="0052784C"/>
    <w:rsid w:val="00527C71"/>
    <w:rsid w:val="00530796"/>
    <w:rsid w:val="00533715"/>
    <w:rsid w:val="00533B99"/>
    <w:rsid w:val="005443EC"/>
    <w:rsid w:val="005447A5"/>
    <w:rsid w:val="0054527E"/>
    <w:rsid w:val="00545B9A"/>
    <w:rsid w:val="005500E3"/>
    <w:rsid w:val="00555E7F"/>
    <w:rsid w:val="0055663A"/>
    <w:rsid w:val="005578BB"/>
    <w:rsid w:val="005610CA"/>
    <w:rsid w:val="00562047"/>
    <w:rsid w:val="0056226D"/>
    <w:rsid w:val="005639D1"/>
    <w:rsid w:val="0056521A"/>
    <w:rsid w:val="005664D0"/>
    <w:rsid w:val="00567837"/>
    <w:rsid w:val="00570A45"/>
    <w:rsid w:val="00570AB1"/>
    <w:rsid w:val="005725B4"/>
    <w:rsid w:val="00573157"/>
    <w:rsid w:val="00573CE9"/>
    <w:rsid w:val="00573EE7"/>
    <w:rsid w:val="0057705F"/>
    <w:rsid w:val="00577A47"/>
    <w:rsid w:val="00584142"/>
    <w:rsid w:val="005905CB"/>
    <w:rsid w:val="0059344A"/>
    <w:rsid w:val="00595AA8"/>
    <w:rsid w:val="005A0552"/>
    <w:rsid w:val="005A0887"/>
    <w:rsid w:val="005A12FC"/>
    <w:rsid w:val="005A22F8"/>
    <w:rsid w:val="005A24DF"/>
    <w:rsid w:val="005A28F1"/>
    <w:rsid w:val="005A2FBC"/>
    <w:rsid w:val="005A302B"/>
    <w:rsid w:val="005A3612"/>
    <w:rsid w:val="005A36F0"/>
    <w:rsid w:val="005A48BD"/>
    <w:rsid w:val="005A5298"/>
    <w:rsid w:val="005A6A6D"/>
    <w:rsid w:val="005A70A7"/>
    <w:rsid w:val="005A7E87"/>
    <w:rsid w:val="005B0600"/>
    <w:rsid w:val="005B2D85"/>
    <w:rsid w:val="005B3D7D"/>
    <w:rsid w:val="005B5624"/>
    <w:rsid w:val="005B5736"/>
    <w:rsid w:val="005B6232"/>
    <w:rsid w:val="005B6B34"/>
    <w:rsid w:val="005B6B93"/>
    <w:rsid w:val="005B6EF1"/>
    <w:rsid w:val="005B7A1A"/>
    <w:rsid w:val="005C09FE"/>
    <w:rsid w:val="005C0D06"/>
    <w:rsid w:val="005C2B0E"/>
    <w:rsid w:val="005C30AF"/>
    <w:rsid w:val="005C537C"/>
    <w:rsid w:val="005C5891"/>
    <w:rsid w:val="005C5B34"/>
    <w:rsid w:val="005C63AA"/>
    <w:rsid w:val="005C71B1"/>
    <w:rsid w:val="005D0708"/>
    <w:rsid w:val="005D0AF6"/>
    <w:rsid w:val="005D0D75"/>
    <w:rsid w:val="005D255F"/>
    <w:rsid w:val="005D2C94"/>
    <w:rsid w:val="005D2EC7"/>
    <w:rsid w:val="005D467A"/>
    <w:rsid w:val="005D5033"/>
    <w:rsid w:val="005E0050"/>
    <w:rsid w:val="005E0C51"/>
    <w:rsid w:val="005E6BBA"/>
    <w:rsid w:val="005E7A17"/>
    <w:rsid w:val="005F1DC5"/>
    <w:rsid w:val="005F2DDE"/>
    <w:rsid w:val="005F37D0"/>
    <w:rsid w:val="005F3A14"/>
    <w:rsid w:val="005F3B1A"/>
    <w:rsid w:val="005F4163"/>
    <w:rsid w:val="005F77F7"/>
    <w:rsid w:val="00600040"/>
    <w:rsid w:val="00600086"/>
    <w:rsid w:val="006013A2"/>
    <w:rsid w:val="0060152F"/>
    <w:rsid w:val="00601E71"/>
    <w:rsid w:val="00602A34"/>
    <w:rsid w:val="00603606"/>
    <w:rsid w:val="00607DF1"/>
    <w:rsid w:val="006112B6"/>
    <w:rsid w:val="00614601"/>
    <w:rsid w:val="00614965"/>
    <w:rsid w:val="00614A15"/>
    <w:rsid w:val="006152C9"/>
    <w:rsid w:val="006164AA"/>
    <w:rsid w:val="006170A8"/>
    <w:rsid w:val="00626E37"/>
    <w:rsid w:val="006310F5"/>
    <w:rsid w:val="00632A9F"/>
    <w:rsid w:val="00632FAE"/>
    <w:rsid w:val="00636403"/>
    <w:rsid w:val="00636446"/>
    <w:rsid w:val="00636BF3"/>
    <w:rsid w:val="006377E5"/>
    <w:rsid w:val="006421BC"/>
    <w:rsid w:val="00643FD1"/>
    <w:rsid w:val="00646725"/>
    <w:rsid w:val="00647636"/>
    <w:rsid w:val="00647C4A"/>
    <w:rsid w:val="00650B29"/>
    <w:rsid w:val="00652FB2"/>
    <w:rsid w:val="00655E65"/>
    <w:rsid w:val="00656B61"/>
    <w:rsid w:val="00656DA6"/>
    <w:rsid w:val="00657241"/>
    <w:rsid w:val="006578D5"/>
    <w:rsid w:val="00657AD5"/>
    <w:rsid w:val="00661200"/>
    <w:rsid w:val="00664591"/>
    <w:rsid w:val="00666011"/>
    <w:rsid w:val="00666A28"/>
    <w:rsid w:val="0066743B"/>
    <w:rsid w:val="0067059A"/>
    <w:rsid w:val="006708AB"/>
    <w:rsid w:val="00670ED9"/>
    <w:rsid w:val="0067308B"/>
    <w:rsid w:val="006739C5"/>
    <w:rsid w:val="0067524C"/>
    <w:rsid w:val="00675B19"/>
    <w:rsid w:val="006769FA"/>
    <w:rsid w:val="0068069E"/>
    <w:rsid w:val="006811A5"/>
    <w:rsid w:val="00681723"/>
    <w:rsid w:val="006823BD"/>
    <w:rsid w:val="00682893"/>
    <w:rsid w:val="00684084"/>
    <w:rsid w:val="00685A21"/>
    <w:rsid w:val="0069129C"/>
    <w:rsid w:val="00691598"/>
    <w:rsid w:val="00695D36"/>
    <w:rsid w:val="00697A11"/>
    <w:rsid w:val="006A2552"/>
    <w:rsid w:val="006A5666"/>
    <w:rsid w:val="006A7853"/>
    <w:rsid w:val="006B0EE3"/>
    <w:rsid w:val="006B1538"/>
    <w:rsid w:val="006B3A3C"/>
    <w:rsid w:val="006B3BAD"/>
    <w:rsid w:val="006B7A64"/>
    <w:rsid w:val="006B7D9E"/>
    <w:rsid w:val="006C0C18"/>
    <w:rsid w:val="006C204C"/>
    <w:rsid w:val="006C24F7"/>
    <w:rsid w:val="006C3D21"/>
    <w:rsid w:val="006C4213"/>
    <w:rsid w:val="006C52E2"/>
    <w:rsid w:val="006C5AB0"/>
    <w:rsid w:val="006C7F4C"/>
    <w:rsid w:val="006D072C"/>
    <w:rsid w:val="006D0ED6"/>
    <w:rsid w:val="006D45FB"/>
    <w:rsid w:val="006D4CBF"/>
    <w:rsid w:val="006D4E80"/>
    <w:rsid w:val="006E1500"/>
    <w:rsid w:val="006E1A5A"/>
    <w:rsid w:val="006E2B22"/>
    <w:rsid w:val="006E4E8A"/>
    <w:rsid w:val="006E6107"/>
    <w:rsid w:val="006E64D1"/>
    <w:rsid w:val="006E783C"/>
    <w:rsid w:val="006F00D9"/>
    <w:rsid w:val="006F1EA5"/>
    <w:rsid w:val="006F2E91"/>
    <w:rsid w:val="006F5195"/>
    <w:rsid w:val="006F550C"/>
    <w:rsid w:val="006F5EFB"/>
    <w:rsid w:val="00701105"/>
    <w:rsid w:val="007030FD"/>
    <w:rsid w:val="007031D0"/>
    <w:rsid w:val="00703BE2"/>
    <w:rsid w:val="00704E47"/>
    <w:rsid w:val="00712E4A"/>
    <w:rsid w:val="007139C3"/>
    <w:rsid w:val="00713E38"/>
    <w:rsid w:val="007141F4"/>
    <w:rsid w:val="00717465"/>
    <w:rsid w:val="0071770B"/>
    <w:rsid w:val="00720EA9"/>
    <w:rsid w:val="00721164"/>
    <w:rsid w:val="007224C7"/>
    <w:rsid w:val="00724713"/>
    <w:rsid w:val="00730366"/>
    <w:rsid w:val="007310B3"/>
    <w:rsid w:val="007314E9"/>
    <w:rsid w:val="007329E5"/>
    <w:rsid w:val="0073415D"/>
    <w:rsid w:val="00734A47"/>
    <w:rsid w:val="00734F29"/>
    <w:rsid w:val="00735F59"/>
    <w:rsid w:val="00741B3A"/>
    <w:rsid w:val="00741CA5"/>
    <w:rsid w:val="007435C4"/>
    <w:rsid w:val="00743C28"/>
    <w:rsid w:val="00743C81"/>
    <w:rsid w:val="00744020"/>
    <w:rsid w:val="00744F4B"/>
    <w:rsid w:val="00745C0E"/>
    <w:rsid w:val="0075018D"/>
    <w:rsid w:val="0075034A"/>
    <w:rsid w:val="0075061B"/>
    <w:rsid w:val="0075122D"/>
    <w:rsid w:val="007515CC"/>
    <w:rsid w:val="00751CC5"/>
    <w:rsid w:val="007527C2"/>
    <w:rsid w:val="00755635"/>
    <w:rsid w:val="0075655F"/>
    <w:rsid w:val="007565FD"/>
    <w:rsid w:val="00757969"/>
    <w:rsid w:val="00764B04"/>
    <w:rsid w:val="00765574"/>
    <w:rsid w:val="00767820"/>
    <w:rsid w:val="00770E56"/>
    <w:rsid w:val="00772556"/>
    <w:rsid w:val="00772F99"/>
    <w:rsid w:val="0077302C"/>
    <w:rsid w:val="00774CE3"/>
    <w:rsid w:val="0077636E"/>
    <w:rsid w:val="00776731"/>
    <w:rsid w:val="00776733"/>
    <w:rsid w:val="00776AEC"/>
    <w:rsid w:val="00777217"/>
    <w:rsid w:val="0077780E"/>
    <w:rsid w:val="00777EB4"/>
    <w:rsid w:val="00785D55"/>
    <w:rsid w:val="00790D18"/>
    <w:rsid w:val="00791367"/>
    <w:rsid w:val="0079263D"/>
    <w:rsid w:val="00793338"/>
    <w:rsid w:val="007936FA"/>
    <w:rsid w:val="00793ADB"/>
    <w:rsid w:val="00793D32"/>
    <w:rsid w:val="00794296"/>
    <w:rsid w:val="00796D2B"/>
    <w:rsid w:val="007A0C45"/>
    <w:rsid w:val="007A12AC"/>
    <w:rsid w:val="007A1D10"/>
    <w:rsid w:val="007A4C1F"/>
    <w:rsid w:val="007A597B"/>
    <w:rsid w:val="007A762A"/>
    <w:rsid w:val="007B01E1"/>
    <w:rsid w:val="007B103D"/>
    <w:rsid w:val="007B4878"/>
    <w:rsid w:val="007B66FA"/>
    <w:rsid w:val="007B67B8"/>
    <w:rsid w:val="007B68C5"/>
    <w:rsid w:val="007B6E3F"/>
    <w:rsid w:val="007C3206"/>
    <w:rsid w:val="007C34E7"/>
    <w:rsid w:val="007C35E8"/>
    <w:rsid w:val="007C5E85"/>
    <w:rsid w:val="007C65FD"/>
    <w:rsid w:val="007C68CD"/>
    <w:rsid w:val="007D0624"/>
    <w:rsid w:val="007D090D"/>
    <w:rsid w:val="007D120E"/>
    <w:rsid w:val="007D3AEA"/>
    <w:rsid w:val="007D551C"/>
    <w:rsid w:val="007D664A"/>
    <w:rsid w:val="007D6B22"/>
    <w:rsid w:val="007D6D31"/>
    <w:rsid w:val="007D795B"/>
    <w:rsid w:val="007E229D"/>
    <w:rsid w:val="007E2DE9"/>
    <w:rsid w:val="007E311B"/>
    <w:rsid w:val="007E343D"/>
    <w:rsid w:val="007E3BCF"/>
    <w:rsid w:val="007E44E4"/>
    <w:rsid w:val="007E4C17"/>
    <w:rsid w:val="007E649E"/>
    <w:rsid w:val="007E74B5"/>
    <w:rsid w:val="007F0B26"/>
    <w:rsid w:val="007F1A38"/>
    <w:rsid w:val="007F2417"/>
    <w:rsid w:val="007F75E2"/>
    <w:rsid w:val="008003B2"/>
    <w:rsid w:val="008003B5"/>
    <w:rsid w:val="008005C7"/>
    <w:rsid w:val="0080139B"/>
    <w:rsid w:val="00801C7E"/>
    <w:rsid w:val="00803162"/>
    <w:rsid w:val="00803317"/>
    <w:rsid w:val="00804C0A"/>
    <w:rsid w:val="00806713"/>
    <w:rsid w:val="00806CFD"/>
    <w:rsid w:val="00806E63"/>
    <w:rsid w:val="00810012"/>
    <w:rsid w:val="00811038"/>
    <w:rsid w:val="0081119C"/>
    <w:rsid w:val="00813006"/>
    <w:rsid w:val="00813970"/>
    <w:rsid w:val="0081403A"/>
    <w:rsid w:val="00820AD9"/>
    <w:rsid w:val="00822968"/>
    <w:rsid w:val="0082379E"/>
    <w:rsid w:val="00823D3E"/>
    <w:rsid w:val="0082639D"/>
    <w:rsid w:val="008279C9"/>
    <w:rsid w:val="00827B5A"/>
    <w:rsid w:val="00830486"/>
    <w:rsid w:val="008305C8"/>
    <w:rsid w:val="00832621"/>
    <w:rsid w:val="008331F2"/>
    <w:rsid w:val="00833817"/>
    <w:rsid w:val="00833CBF"/>
    <w:rsid w:val="0083738B"/>
    <w:rsid w:val="008411FC"/>
    <w:rsid w:val="0084139E"/>
    <w:rsid w:val="008444CA"/>
    <w:rsid w:val="00844D1C"/>
    <w:rsid w:val="00847BEC"/>
    <w:rsid w:val="0085337B"/>
    <w:rsid w:val="008536EC"/>
    <w:rsid w:val="00855AAF"/>
    <w:rsid w:val="008564DF"/>
    <w:rsid w:val="008628A7"/>
    <w:rsid w:val="008642B0"/>
    <w:rsid w:val="00866F25"/>
    <w:rsid w:val="00871FA0"/>
    <w:rsid w:val="00872AF7"/>
    <w:rsid w:val="008730C0"/>
    <w:rsid w:val="00873F41"/>
    <w:rsid w:val="00874B79"/>
    <w:rsid w:val="00875005"/>
    <w:rsid w:val="0087506F"/>
    <w:rsid w:val="00875283"/>
    <w:rsid w:val="0087545E"/>
    <w:rsid w:val="00876BE7"/>
    <w:rsid w:val="00882477"/>
    <w:rsid w:val="00882D91"/>
    <w:rsid w:val="00885047"/>
    <w:rsid w:val="008901C6"/>
    <w:rsid w:val="00891D14"/>
    <w:rsid w:val="00892F87"/>
    <w:rsid w:val="00894450"/>
    <w:rsid w:val="00894A9F"/>
    <w:rsid w:val="008956B5"/>
    <w:rsid w:val="00896CC2"/>
    <w:rsid w:val="00896EDD"/>
    <w:rsid w:val="00897064"/>
    <w:rsid w:val="008A0627"/>
    <w:rsid w:val="008A27C2"/>
    <w:rsid w:val="008A2AB3"/>
    <w:rsid w:val="008A7CBF"/>
    <w:rsid w:val="008B3C96"/>
    <w:rsid w:val="008B524B"/>
    <w:rsid w:val="008B6F49"/>
    <w:rsid w:val="008B6F80"/>
    <w:rsid w:val="008C0FAF"/>
    <w:rsid w:val="008C445C"/>
    <w:rsid w:val="008C69C8"/>
    <w:rsid w:val="008C7048"/>
    <w:rsid w:val="008C7BB4"/>
    <w:rsid w:val="008D05D4"/>
    <w:rsid w:val="008D2945"/>
    <w:rsid w:val="008D316B"/>
    <w:rsid w:val="008D3643"/>
    <w:rsid w:val="008D3651"/>
    <w:rsid w:val="008D3900"/>
    <w:rsid w:val="008D401B"/>
    <w:rsid w:val="008D4A08"/>
    <w:rsid w:val="008E114A"/>
    <w:rsid w:val="008E1A58"/>
    <w:rsid w:val="008F0E72"/>
    <w:rsid w:val="008F5FA1"/>
    <w:rsid w:val="008F761F"/>
    <w:rsid w:val="009019B1"/>
    <w:rsid w:val="00903660"/>
    <w:rsid w:val="00903B8D"/>
    <w:rsid w:val="0090544F"/>
    <w:rsid w:val="00907B7C"/>
    <w:rsid w:val="009123E0"/>
    <w:rsid w:val="00913561"/>
    <w:rsid w:val="00916894"/>
    <w:rsid w:val="00921F85"/>
    <w:rsid w:val="009231A0"/>
    <w:rsid w:val="009233FC"/>
    <w:rsid w:val="00923535"/>
    <w:rsid w:val="009242BB"/>
    <w:rsid w:val="00925AAF"/>
    <w:rsid w:val="00926A20"/>
    <w:rsid w:val="00926B1D"/>
    <w:rsid w:val="00932A70"/>
    <w:rsid w:val="00933B14"/>
    <w:rsid w:val="00934819"/>
    <w:rsid w:val="00936A04"/>
    <w:rsid w:val="00936A11"/>
    <w:rsid w:val="0093743B"/>
    <w:rsid w:val="00941315"/>
    <w:rsid w:val="00941D36"/>
    <w:rsid w:val="009420EF"/>
    <w:rsid w:val="009431D6"/>
    <w:rsid w:val="009437D9"/>
    <w:rsid w:val="009472BC"/>
    <w:rsid w:val="0095373F"/>
    <w:rsid w:val="009556E4"/>
    <w:rsid w:val="009571A1"/>
    <w:rsid w:val="0095744E"/>
    <w:rsid w:val="00960266"/>
    <w:rsid w:val="009628F4"/>
    <w:rsid w:val="009633B3"/>
    <w:rsid w:val="00963D3B"/>
    <w:rsid w:val="00965190"/>
    <w:rsid w:val="00965B69"/>
    <w:rsid w:val="00966406"/>
    <w:rsid w:val="00967E78"/>
    <w:rsid w:val="00971331"/>
    <w:rsid w:val="00971F43"/>
    <w:rsid w:val="00971FF0"/>
    <w:rsid w:val="009721F9"/>
    <w:rsid w:val="00973537"/>
    <w:rsid w:val="009735FD"/>
    <w:rsid w:val="00976C9E"/>
    <w:rsid w:val="00977E70"/>
    <w:rsid w:val="0098083E"/>
    <w:rsid w:val="009816F0"/>
    <w:rsid w:val="0098377E"/>
    <w:rsid w:val="00984097"/>
    <w:rsid w:val="00984CAA"/>
    <w:rsid w:val="00984E8F"/>
    <w:rsid w:val="00985D63"/>
    <w:rsid w:val="00991281"/>
    <w:rsid w:val="0099407E"/>
    <w:rsid w:val="009949F6"/>
    <w:rsid w:val="00995EF9"/>
    <w:rsid w:val="00996BC1"/>
    <w:rsid w:val="00997419"/>
    <w:rsid w:val="009A1B50"/>
    <w:rsid w:val="009A27FD"/>
    <w:rsid w:val="009A45B1"/>
    <w:rsid w:val="009A46D8"/>
    <w:rsid w:val="009A4A10"/>
    <w:rsid w:val="009A4E97"/>
    <w:rsid w:val="009A7277"/>
    <w:rsid w:val="009A7D49"/>
    <w:rsid w:val="009B1FF0"/>
    <w:rsid w:val="009B4F1E"/>
    <w:rsid w:val="009B5D63"/>
    <w:rsid w:val="009B6479"/>
    <w:rsid w:val="009B71AB"/>
    <w:rsid w:val="009C09C3"/>
    <w:rsid w:val="009C1166"/>
    <w:rsid w:val="009C5922"/>
    <w:rsid w:val="009C72E8"/>
    <w:rsid w:val="009D141F"/>
    <w:rsid w:val="009D1ED5"/>
    <w:rsid w:val="009D2326"/>
    <w:rsid w:val="009D48FD"/>
    <w:rsid w:val="009D4A24"/>
    <w:rsid w:val="009D64ED"/>
    <w:rsid w:val="009D72F7"/>
    <w:rsid w:val="009E23D3"/>
    <w:rsid w:val="009E4D0D"/>
    <w:rsid w:val="009E6807"/>
    <w:rsid w:val="009F1617"/>
    <w:rsid w:val="009F1C97"/>
    <w:rsid w:val="009F3582"/>
    <w:rsid w:val="009F35DD"/>
    <w:rsid w:val="009F3B38"/>
    <w:rsid w:val="009F50F0"/>
    <w:rsid w:val="009F763C"/>
    <w:rsid w:val="00A004B4"/>
    <w:rsid w:val="00A01856"/>
    <w:rsid w:val="00A03B17"/>
    <w:rsid w:val="00A07117"/>
    <w:rsid w:val="00A07EB4"/>
    <w:rsid w:val="00A10D74"/>
    <w:rsid w:val="00A11991"/>
    <w:rsid w:val="00A119DF"/>
    <w:rsid w:val="00A1330E"/>
    <w:rsid w:val="00A13D00"/>
    <w:rsid w:val="00A1418E"/>
    <w:rsid w:val="00A209B8"/>
    <w:rsid w:val="00A209C0"/>
    <w:rsid w:val="00A22582"/>
    <w:rsid w:val="00A22CD0"/>
    <w:rsid w:val="00A25EF9"/>
    <w:rsid w:val="00A3077B"/>
    <w:rsid w:val="00A3088F"/>
    <w:rsid w:val="00A30CB6"/>
    <w:rsid w:val="00A333AB"/>
    <w:rsid w:val="00A36548"/>
    <w:rsid w:val="00A36B70"/>
    <w:rsid w:val="00A415CE"/>
    <w:rsid w:val="00A4177C"/>
    <w:rsid w:val="00A441C9"/>
    <w:rsid w:val="00A441E9"/>
    <w:rsid w:val="00A4527B"/>
    <w:rsid w:val="00A46291"/>
    <w:rsid w:val="00A4692F"/>
    <w:rsid w:val="00A47821"/>
    <w:rsid w:val="00A47F39"/>
    <w:rsid w:val="00A522A9"/>
    <w:rsid w:val="00A5275B"/>
    <w:rsid w:val="00A52B7C"/>
    <w:rsid w:val="00A53FB9"/>
    <w:rsid w:val="00A54763"/>
    <w:rsid w:val="00A549A5"/>
    <w:rsid w:val="00A55B50"/>
    <w:rsid w:val="00A56632"/>
    <w:rsid w:val="00A56F3C"/>
    <w:rsid w:val="00A60A96"/>
    <w:rsid w:val="00A60E95"/>
    <w:rsid w:val="00A60F16"/>
    <w:rsid w:val="00A61734"/>
    <w:rsid w:val="00A63B84"/>
    <w:rsid w:val="00A64B90"/>
    <w:rsid w:val="00A653D3"/>
    <w:rsid w:val="00A656E2"/>
    <w:rsid w:val="00A660B3"/>
    <w:rsid w:val="00A66515"/>
    <w:rsid w:val="00A66F05"/>
    <w:rsid w:val="00A672FE"/>
    <w:rsid w:val="00A7010A"/>
    <w:rsid w:val="00A72148"/>
    <w:rsid w:val="00A740EF"/>
    <w:rsid w:val="00A775EA"/>
    <w:rsid w:val="00A809EF"/>
    <w:rsid w:val="00A8293C"/>
    <w:rsid w:val="00A907DB"/>
    <w:rsid w:val="00A92BD9"/>
    <w:rsid w:val="00A92CDB"/>
    <w:rsid w:val="00A94608"/>
    <w:rsid w:val="00AA0E25"/>
    <w:rsid w:val="00AA1DFF"/>
    <w:rsid w:val="00AA29D0"/>
    <w:rsid w:val="00AA4310"/>
    <w:rsid w:val="00AA4621"/>
    <w:rsid w:val="00AA4DF4"/>
    <w:rsid w:val="00AA5757"/>
    <w:rsid w:val="00AA5BB6"/>
    <w:rsid w:val="00AA6128"/>
    <w:rsid w:val="00AA75AF"/>
    <w:rsid w:val="00AA7F52"/>
    <w:rsid w:val="00AB161A"/>
    <w:rsid w:val="00AB34B7"/>
    <w:rsid w:val="00AB3ED9"/>
    <w:rsid w:val="00AB4133"/>
    <w:rsid w:val="00AC0903"/>
    <w:rsid w:val="00AC20B6"/>
    <w:rsid w:val="00AC37A4"/>
    <w:rsid w:val="00AC4FFA"/>
    <w:rsid w:val="00AC5B95"/>
    <w:rsid w:val="00AD1688"/>
    <w:rsid w:val="00AD1A04"/>
    <w:rsid w:val="00AD29EB"/>
    <w:rsid w:val="00AD45BB"/>
    <w:rsid w:val="00AD4E1D"/>
    <w:rsid w:val="00AD5B39"/>
    <w:rsid w:val="00AD615B"/>
    <w:rsid w:val="00AD7015"/>
    <w:rsid w:val="00AE0D52"/>
    <w:rsid w:val="00AE1D1C"/>
    <w:rsid w:val="00AE4E33"/>
    <w:rsid w:val="00AE4ED3"/>
    <w:rsid w:val="00AE5E31"/>
    <w:rsid w:val="00AE70FE"/>
    <w:rsid w:val="00AF1794"/>
    <w:rsid w:val="00AF2249"/>
    <w:rsid w:val="00AF3F50"/>
    <w:rsid w:val="00AF53E6"/>
    <w:rsid w:val="00AF684A"/>
    <w:rsid w:val="00AF7296"/>
    <w:rsid w:val="00AF738C"/>
    <w:rsid w:val="00AF7D3F"/>
    <w:rsid w:val="00B03B3A"/>
    <w:rsid w:val="00B04994"/>
    <w:rsid w:val="00B04EF3"/>
    <w:rsid w:val="00B05824"/>
    <w:rsid w:val="00B06156"/>
    <w:rsid w:val="00B0622B"/>
    <w:rsid w:val="00B06FB1"/>
    <w:rsid w:val="00B07A4C"/>
    <w:rsid w:val="00B07CBA"/>
    <w:rsid w:val="00B10DDB"/>
    <w:rsid w:val="00B115F3"/>
    <w:rsid w:val="00B12240"/>
    <w:rsid w:val="00B12FA8"/>
    <w:rsid w:val="00B151AB"/>
    <w:rsid w:val="00B15C0B"/>
    <w:rsid w:val="00B16BB7"/>
    <w:rsid w:val="00B17201"/>
    <w:rsid w:val="00B20526"/>
    <w:rsid w:val="00B20B23"/>
    <w:rsid w:val="00B2272A"/>
    <w:rsid w:val="00B235EF"/>
    <w:rsid w:val="00B2421B"/>
    <w:rsid w:val="00B25847"/>
    <w:rsid w:val="00B269DB"/>
    <w:rsid w:val="00B26E2B"/>
    <w:rsid w:val="00B313EC"/>
    <w:rsid w:val="00B3271A"/>
    <w:rsid w:val="00B34963"/>
    <w:rsid w:val="00B34E18"/>
    <w:rsid w:val="00B376DA"/>
    <w:rsid w:val="00B37CF8"/>
    <w:rsid w:val="00B42301"/>
    <w:rsid w:val="00B42D20"/>
    <w:rsid w:val="00B44DE4"/>
    <w:rsid w:val="00B45CD6"/>
    <w:rsid w:val="00B45F33"/>
    <w:rsid w:val="00B465AD"/>
    <w:rsid w:val="00B46882"/>
    <w:rsid w:val="00B47025"/>
    <w:rsid w:val="00B47C87"/>
    <w:rsid w:val="00B50600"/>
    <w:rsid w:val="00B50D45"/>
    <w:rsid w:val="00B53A9A"/>
    <w:rsid w:val="00B5495D"/>
    <w:rsid w:val="00B55F06"/>
    <w:rsid w:val="00B5629D"/>
    <w:rsid w:val="00B57555"/>
    <w:rsid w:val="00B60375"/>
    <w:rsid w:val="00B60EFC"/>
    <w:rsid w:val="00B616E6"/>
    <w:rsid w:val="00B61E9C"/>
    <w:rsid w:val="00B65472"/>
    <w:rsid w:val="00B670E8"/>
    <w:rsid w:val="00B67378"/>
    <w:rsid w:val="00B70A7C"/>
    <w:rsid w:val="00B721AA"/>
    <w:rsid w:val="00B7454A"/>
    <w:rsid w:val="00B74A74"/>
    <w:rsid w:val="00B75B2F"/>
    <w:rsid w:val="00B764B6"/>
    <w:rsid w:val="00B80271"/>
    <w:rsid w:val="00B808A6"/>
    <w:rsid w:val="00B80985"/>
    <w:rsid w:val="00B80D52"/>
    <w:rsid w:val="00B81FA3"/>
    <w:rsid w:val="00B8470C"/>
    <w:rsid w:val="00B86950"/>
    <w:rsid w:val="00B86F08"/>
    <w:rsid w:val="00B879DF"/>
    <w:rsid w:val="00B906A0"/>
    <w:rsid w:val="00B912FF"/>
    <w:rsid w:val="00B91BBA"/>
    <w:rsid w:val="00B9206D"/>
    <w:rsid w:val="00B92145"/>
    <w:rsid w:val="00B929E4"/>
    <w:rsid w:val="00B92CC0"/>
    <w:rsid w:val="00B942DB"/>
    <w:rsid w:val="00B94C0C"/>
    <w:rsid w:val="00B9555E"/>
    <w:rsid w:val="00B96FD6"/>
    <w:rsid w:val="00B96FF3"/>
    <w:rsid w:val="00B97400"/>
    <w:rsid w:val="00B97EED"/>
    <w:rsid w:val="00BA3902"/>
    <w:rsid w:val="00BA412B"/>
    <w:rsid w:val="00BA4505"/>
    <w:rsid w:val="00BA46C6"/>
    <w:rsid w:val="00BA513E"/>
    <w:rsid w:val="00BA6855"/>
    <w:rsid w:val="00BA6B39"/>
    <w:rsid w:val="00BB1BDD"/>
    <w:rsid w:val="00BB34B1"/>
    <w:rsid w:val="00BB3A1B"/>
    <w:rsid w:val="00BB3DA7"/>
    <w:rsid w:val="00BB499B"/>
    <w:rsid w:val="00BB6B6D"/>
    <w:rsid w:val="00BB6EAD"/>
    <w:rsid w:val="00BC1F5B"/>
    <w:rsid w:val="00BC206F"/>
    <w:rsid w:val="00BC2476"/>
    <w:rsid w:val="00BC42F4"/>
    <w:rsid w:val="00BD1196"/>
    <w:rsid w:val="00BD1207"/>
    <w:rsid w:val="00BD1B0F"/>
    <w:rsid w:val="00BD1DE5"/>
    <w:rsid w:val="00BD3D09"/>
    <w:rsid w:val="00BD4283"/>
    <w:rsid w:val="00BD4C00"/>
    <w:rsid w:val="00BD5204"/>
    <w:rsid w:val="00BE00C0"/>
    <w:rsid w:val="00BE04B0"/>
    <w:rsid w:val="00BE1047"/>
    <w:rsid w:val="00BE16D1"/>
    <w:rsid w:val="00BE1874"/>
    <w:rsid w:val="00BE2E8A"/>
    <w:rsid w:val="00BE300F"/>
    <w:rsid w:val="00BE3E1F"/>
    <w:rsid w:val="00BE6629"/>
    <w:rsid w:val="00BE7541"/>
    <w:rsid w:val="00BF0275"/>
    <w:rsid w:val="00BF129B"/>
    <w:rsid w:val="00BF35CF"/>
    <w:rsid w:val="00BF397A"/>
    <w:rsid w:val="00BF5004"/>
    <w:rsid w:val="00BF6A91"/>
    <w:rsid w:val="00BF6AF9"/>
    <w:rsid w:val="00BF6D45"/>
    <w:rsid w:val="00BF7F2C"/>
    <w:rsid w:val="00C00384"/>
    <w:rsid w:val="00C0124E"/>
    <w:rsid w:val="00C0186A"/>
    <w:rsid w:val="00C018E9"/>
    <w:rsid w:val="00C01E56"/>
    <w:rsid w:val="00C04777"/>
    <w:rsid w:val="00C05F7D"/>
    <w:rsid w:val="00C06BD5"/>
    <w:rsid w:val="00C06C3F"/>
    <w:rsid w:val="00C06E66"/>
    <w:rsid w:val="00C06EBA"/>
    <w:rsid w:val="00C10967"/>
    <w:rsid w:val="00C12038"/>
    <w:rsid w:val="00C1395B"/>
    <w:rsid w:val="00C14E3B"/>
    <w:rsid w:val="00C157FC"/>
    <w:rsid w:val="00C21FCE"/>
    <w:rsid w:val="00C2431E"/>
    <w:rsid w:val="00C2581C"/>
    <w:rsid w:val="00C27564"/>
    <w:rsid w:val="00C30C88"/>
    <w:rsid w:val="00C32847"/>
    <w:rsid w:val="00C338DA"/>
    <w:rsid w:val="00C33ED5"/>
    <w:rsid w:val="00C344C3"/>
    <w:rsid w:val="00C405A5"/>
    <w:rsid w:val="00C41663"/>
    <w:rsid w:val="00C43C57"/>
    <w:rsid w:val="00C44A9E"/>
    <w:rsid w:val="00C4504C"/>
    <w:rsid w:val="00C45CAA"/>
    <w:rsid w:val="00C45D16"/>
    <w:rsid w:val="00C470FD"/>
    <w:rsid w:val="00C516DC"/>
    <w:rsid w:val="00C52D35"/>
    <w:rsid w:val="00C53825"/>
    <w:rsid w:val="00C56099"/>
    <w:rsid w:val="00C56141"/>
    <w:rsid w:val="00C61864"/>
    <w:rsid w:val="00C620C4"/>
    <w:rsid w:val="00C6274D"/>
    <w:rsid w:val="00C627C2"/>
    <w:rsid w:val="00C62DBB"/>
    <w:rsid w:val="00C633B7"/>
    <w:rsid w:val="00C63424"/>
    <w:rsid w:val="00C6662A"/>
    <w:rsid w:val="00C672A9"/>
    <w:rsid w:val="00C710A9"/>
    <w:rsid w:val="00C7214A"/>
    <w:rsid w:val="00C73792"/>
    <w:rsid w:val="00C74884"/>
    <w:rsid w:val="00C75010"/>
    <w:rsid w:val="00C7550C"/>
    <w:rsid w:val="00C75755"/>
    <w:rsid w:val="00C767E1"/>
    <w:rsid w:val="00C77524"/>
    <w:rsid w:val="00C80431"/>
    <w:rsid w:val="00C835DC"/>
    <w:rsid w:val="00C840FE"/>
    <w:rsid w:val="00C87293"/>
    <w:rsid w:val="00C92865"/>
    <w:rsid w:val="00C92E22"/>
    <w:rsid w:val="00C93622"/>
    <w:rsid w:val="00C937F6"/>
    <w:rsid w:val="00C963BA"/>
    <w:rsid w:val="00CA2481"/>
    <w:rsid w:val="00CA4E4F"/>
    <w:rsid w:val="00CA5CBD"/>
    <w:rsid w:val="00CA6B62"/>
    <w:rsid w:val="00CA7037"/>
    <w:rsid w:val="00CA70B9"/>
    <w:rsid w:val="00CA7C53"/>
    <w:rsid w:val="00CB2CD8"/>
    <w:rsid w:val="00CB3442"/>
    <w:rsid w:val="00CB6055"/>
    <w:rsid w:val="00CB6800"/>
    <w:rsid w:val="00CB7F5C"/>
    <w:rsid w:val="00CC0F94"/>
    <w:rsid w:val="00CC176F"/>
    <w:rsid w:val="00CC20C0"/>
    <w:rsid w:val="00CC2CAF"/>
    <w:rsid w:val="00CC342B"/>
    <w:rsid w:val="00CC34AD"/>
    <w:rsid w:val="00CC4C56"/>
    <w:rsid w:val="00CC5A9A"/>
    <w:rsid w:val="00CC61FE"/>
    <w:rsid w:val="00CD0160"/>
    <w:rsid w:val="00CD4023"/>
    <w:rsid w:val="00CD4247"/>
    <w:rsid w:val="00CD5D58"/>
    <w:rsid w:val="00CD7DF1"/>
    <w:rsid w:val="00CD7E16"/>
    <w:rsid w:val="00CE2FBC"/>
    <w:rsid w:val="00CE3555"/>
    <w:rsid w:val="00CE37F0"/>
    <w:rsid w:val="00CE3A7C"/>
    <w:rsid w:val="00CE3EAD"/>
    <w:rsid w:val="00CE7DC2"/>
    <w:rsid w:val="00CF18A0"/>
    <w:rsid w:val="00CF3162"/>
    <w:rsid w:val="00CF3250"/>
    <w:rsid w:val="00CF3990"/>
    <w:rsid w:val="00CF4567"/>
    <w:rsid w:val="00CF4644"/>
    <w:rsid w:val="00CF4FB8"/>
    <w:rsid w:val="00CF5042"/>
    <w:rsid w:val="00CF5C5C"/>
    <w:rsid w:val="00D019EE"/>
    <w:rsid w:val="00D01DA1"/>
    <w:rsid w:val="00D027F8"/>
    <w:rsid w:val="00D059E8"/>
    <w:rsid w:val="00D06544"/>
    <w:rsid w:val="00D06C2F"/>
    <w:rsid w:val="00D06E09"/>
    <w:rsid w:val="00D11155"/>
    <w:rsid w:val="00D115EF"/>
    <w:rsid w:val="00D11772"/>
    <w:rsid w:val="00D12D04"/>
    <w:rsid w:val="00D1529D"/>
    <w:rsid w:val="00D1594B"/>
    <w:rsid w:val="00D1761D"/>
    <w:rsid w:val="00D177D5"/>
    <w:rsid w:val="00D17CF5"/>
    <w:rsid w:val="00D21638"/>
    <w:rsid w:val="00D22ECA"/>
    <w:rsid w:val="00D2507D"/>
    <w:rsid w:val="00D2680C"/>
    <w:rsid w:val="00D30C6C"/>
    <w:rsid w:val="00D30C9E"/>
    <w:rsid w:val="00D3158A"/>
    <w:rsid w:val="00D3310B"/>
    <w:rsid w:val="00D34F28"/>
    <w:rsid w:val="00D3518B"/>
    <w:rsid w:val="00D354C9"/>
    <w:rsid w:val="00D35863"/>
    <w:rsid w:val="00D36AB2"/>
    <w:rsid w:val="00D43103"/>
    <w:rsid w:val="00D4450B"/>
    <w:rsid w:val="00D46050"/>
    <w:rsid w:val="00D46B7D"/>
    <w:rsid w:val="00D47D58"/>
    <w:rsid w:val="00D53471"/>
    <w:rsid w:val="00D53BA2"/>
    <w:rsid w:val="00D54728"/>
    <w:rsid w:val="00D55910"/>
    <w:rsid w:val="00D60059"/>
    <w:rsid w:val="00D6071C"/>
    <w:rsid w:val="00D60CD7"/>
    <w:rsid w:val="00D61004"/>
    <w:rsid w:val="00D641ED"/>
    <w:rsid w:val="00D67F7C"/>
    <w:rsid w:val="00D71A84"/>
    <w:rsid w:val="00D73BE1"/>
    <w:rsid w:val="00D75028"/>
    <w:rsid w:val="00D765C0"/>
    <w:rsid w:val="00D7734D"/>
    <w:rsid w:val="00D83555"/>
    <w:rsid w:val="00D858A9"/>
    <w:rsid w:val="00D90FD6"/>
    <w:rsid w:val="00D93CA2"/>
    <w:rsid w:val="00D953D6"/>
    <w:rsid w:val="00D96DBA"/>
    <w:rsid w:val="00D97E54"/>
    <w:rsid w:val="00DA01F8"/>
    <w:rsid w:val="00DA19A2"/>
    <w:rsid w:val="00DA2FFF"/>
    <w:rsid w:val="00DA3CF7"/>
    <w:rsid w:val="00DA52DD"/>
    <w:rsid w:val="00DA6968"/>
    <w:rsid w:val="00DA6F1B"/>
    <w:rsid w:val="00DA753C"/>
    <w:rsid w:val="00DA7EA0"/>
    <w:rsid w:val="00DB02FE"/>
    <w:rsid w:val="00DB0CB0"/>
    <w:rsid w:val="00DB1FC3"/>
    <w:rsid w:val="00DB3465"/>
    <w:rsid w:val="00DB35BE"/>
    <w:rsid w:val="00DB35C7"/>
    <w:rsid w:val="00DB363F"/>
    <w:rsid w:val="00DB4A99"/>
    <w:rsid w:val="00DB4D3C"/>
    <w:rsid w:val="00DB5A45"/>
    <w:rsid w:val="00DB653E"/>
    <w:rsid w:val="00DC06E2"/>
    <w:rsid w:val="00DC0A78"/>
    <w:rsid w:val="00DC4126"/>
    <w:rsid w:val="00DC4E10"/>
    <w:rsid w:val="00DD023C"/>
    <w:rsid w:val="00DD0561"/>
    <w:rsid w:val="00DD111B"/>
    <w:rsid w:val="00DD1635"/>
    <w:rsid w:val="00DD2F3B"/>
    <w:rsid w:val="00DD68E5"/>
    <w:rsid w:val="00DD74A0"/>
    <w:rsid w:val="00DD7BD5"/>
    <w:rsid w:val="00DD7D85"/>
    <w:rsid w:val="00DE0FC8"/>
    <w:rsid w:val="00DE22FF"/>
    <w:rsid w:val="00DE3726"/>
    <w:rsid w:val="00DE3D9F"/>
    <w:rsid w:val="00DE5794"/>
    <w:rsid w:val="00DE75EE"/>
    <w:rsid w:val="00DE7F5B"/>
    <w:rsid w:val="00DF1C7A"/>
    <w:rsid w:val="00DF2B7F"/>
    <w:rsid w:val="00DF3633"/>
    <w:rsid w:val="00DF39C0"/>
    <w:rsid w:val="00DF514A"/>
    <w:rsid w:val="00DF5F4B"/>
    <w:rsid w:val="00DF64FE"/>
    <w:rsid w:val="00DF7C5F"/>
    <w:rsid w:val="00E005E1"/>
    <w:rsid w:val="00E009D2"/>
    <w:rsid w:val="00E01747"/>
    <w:rsid w:val="00E028FA"/>
    <w:rsid w:val="00E02C38"/>
    <w:rsid w:val="00E02C84"/>
    <w:rsid w:val="00E032EF"/>
    <w:rsid w:val="00E04AC6"/>
    <w:rsid w:val="00E06399"/>
    <w:rsid w:val="00E07598"/>
    <w:rsid w:val="00E11BB5"/>
    <w:rsid w:val="00E1513C"/>
    <w:rsid w:val="00E17134"/>
    <w:rsid w:val="00E179EF"/>
    <w:rsid w:val="00E17F9C"/>
    <w:rsid w:val="00E2009B"/>
    <w:rsid w:val="00E2141D"/>
    <w:rsid w:val="00E219CC"/>
    <w:rsid w:val="00E23302"/>
    <w:rsid w:val="00E23C2F"/>
    <w:rsid w:val="00E23C8D"/>
    <w:rsid w:val="00E2622B"/>
    <w:rsid w:val="00E27143"/>
    <w:rsid w:val="00E27D2B"/>
    <w:rsid w:val="00E305CC"/>
    <w:rsid w:val="00E30863"/>
    <w:rsid w:val="00E321F6"/>
    <w:rsid w:val="00E33C75"/>
    <w:rsid w:val="00E34949"/>
    <w:rsid w:val="00E374CA"/>
    <w:rsid w:val="00E37543"/>
    <w:rsid w:val="00E37802"/>
    <w:rsid w:val="00E37D30"/>
    <w:rsid w:val="00E404DA"/>
    <w:rsid w:val="00E413AE"/>
    <w:rsid w:val="00E42008"/>
    <w:rsid w:val="00E42ACF"/>
    <w:rsid w:val="00E43611"/>
    <w:rsid w:val="00E444C5"/>
    <w:rsid w:val="00E4468C"/>
    <w:rsid w:val="00E46135"/>
    <w:rsid w:val="00E479B7"/>
    <w:rsid w:val="00E53BE0"/>
    <w:rsid w:val="00E542D4"/>
    <w:rsid w:val="00E54B76"/>
    <w:rsid w:val="00E55E90"/>
    <w:rsid w:val="00E600A8"/>
    <w:rsid w:val="00E60A44"/>
    <w:rsid w:val="00E60BFF"/>
    <w:rsid w:val="00E60E37"/>
    <w:rsid w:val="00E60ECF"/>
    <w:rsid w:val="00E66173"/>
    <w:rsid w:val="00E66340"/>
    <w:rsid w:val="00E702DD"/>
    <w:rsid w:val="00E71246"/>
    <w:rsid w:val="00E72863"/>
    <w:rsid w:val="00E72D74"/>
    <w:rsid w:val="00E7378D"/>
    <w:rsid w:val="00E74A8B"/>
    <w:rsid w:val="00E755EC"/>
    <w:rsid w:val="00E802C3"/>
    <w:rsid w:val="00E80736"/>
    <w:rsid w:val="00E82F5F"/>
    <w:rsid w:val="00E835AB"/>
    <w:rsid w:val="00E83795"/>
    <w:rsid w:val="00E86EFC"/>
    <w:rsid w:val="00E87532"/>
    <w:rsid w:val="00E922EE"/>
    <w:rsid w:val="00E92E29"/>
    <w:rsid w:val="00E92F85"/>
    <w:rsid w:val="00E93E47"/>
    <w:rsid w:val="00E94C37"/>
    <w:rsid w:val="00E94DF1"/>
    <w:rsid w:val="00E95E25"/>
    <w:rsid w:val="00E9732F"/>
    <w:rsid w:val="00E975DD"/>
    <w:rsid w:val="00EA08DE"/>
    <w:rsid w:val="00EA0CD5"/>
    <w:rsid w:val="00EA0EF3"/>
    <w:rsid w:val="00EA0F68"/>
    <w:rsid w:val="00EA1493"/>
    <w:rsid w:val="00EA1661"/>
    <w:rsid w:val="00EA3631"/>
    <w:rsid w:val="00EA74D4"/>
    <w:rsid w:val="00EA7A33"/>
    <w:rsid w:val="00EA7C44"/>
    <w:rsid w:val="00EA7FAD"/>
    <w:rsid w:val="00EB387D"/>
    <w:rsid w:val="00EB4CFB"/>
    <w:rsid w:val="00EC0A93"/>
    <w:rsid w:val="00EC1587"/>
    <w:rsid w:val="00EC2CCB"/>
    <w:rsid w:val="00EC5B13"/>
    <w:rsid w:val="00EC5E16"/>
    <w:rsid w:val="00EC68C6"/>
    <w:rsid w:val="00ED1A7A"/>
    <w:rsid w:val="00ED26A6"/>
    <w:rsid w:val="00ED3111"/>
    <w:rsid w:val="00ED3377"/>
    <w:rsid w:val="00ED33B0"/>
    <w:rsid w:val="00ED3C72"/>
    <w:rsid w:val="00ED64E7"/>
    <w:rsid w:val="00ED690D"/>
    <w:rsid w:val="00ED6E66"/>
    <w:rsid w:val="00ED7A89"/>
    <w:rsid w:val="00ED7E5A"/>
    <w:rsid w:val="00EE0062"/>
    <w:rsid w:val="00EE47E7"/>
    <w:rsid w:val="00EE7033"/>
    <w:rsid w:val="00EE767C"/>
    <w:rsid w:val="00EF0720"/>
    <w:rsid w:val="00EF075C"/>
    <w:rsid w:val="00EF57F5"/>
    <w:rsid w:val="00F0032B"/>
    <w:rsid w:val="00F00F4F"/>
    <w:rsid w:val="00F02303"/>
    <w:rsid w:val="00F0295B"/>
    <w:rsid w:val="00F03992"/>
    <w:rsid w:val="00F044BD"/>
    <w:rsid w:val="00F046AF"/>
    <w:rsid w:val="00F04735"/>
    <w:rsid w:val="00F07441"/>
    <w:rsid w:val="00F12D1A"/>
    <w:rsid w:val="00F145DF"/>
    <w:rsid w:val="00F16EF4"/>
    <w:rsid w:val="00F17344"/>
    <w:rsid w:val="00F21080"/>
    <w:rsid w:val="00F21A16"/>
    <w:rsid w:val="00F21E31"/>
    <w:rsid w:val="00F23949"/>
    <w:rsid w:val="00F2690D"/>
    <w:rsid w:val="00F27F31"/>
    <w:rsid w:val="00F30134"/>
    <w:rsid w:val="00F30D08"/>
    <w:rsid w:val="00F312FA"/>
    <w:rsid w:val="00F31301"/>
    <w:rsid w:val="00F32939"/>
    <w:rsid w:val="00F32CE4"/>
    <w:rsid w:val="00F32DDD"/>
    <w:rsid w:val="00F33C4D"/>
    <w:rsid w:val="00F33DBC"/>
    <w:rsid w:val="00F346D9"/>
    <w:rsid w:val="00F42781"/>
    <w:rsid w:val="00F43C80"/>
    <w:rsid w:val="00F45AE6"/>
    <w:rsid w:val="00F46481"/>
    <w:rsid w:val="00F4670C"/>
    <w:rsid w:val="00F52D70"/>
    <w:rsid w:val="00F5312E"/>
    <w:rsid w:val="00F53972"/>
    <w:rsid w:val="00F556D5"/>
    <w:rsid w:val="00F5600B"/>
    <w:rsid w:val="00F567B9"/>
    <w:rsid w:val="00F57640"/>
    <w:rsid w:val="00F57A82"/>
    <w:rsid w:val="00F609F8"/>
    <w:rsid w:val="00F60C26"/>
    <w:rsid w:val="00F655D5"/>
    <w:rsid w:val="00F66063"/>
    <w:rsid w:val="00F669AD"/>
    <w:rsid w:val="00F66EAC"/>
    <w:rsid w:val="00F7218C"/>
    <w:rsid w:val="00F72DEF"/>
    <w:rsid w:val="00F75234"/>
    <w:rsid w:val="00F77AAD"/>
    <w:rsid w:val="00F80159"/>
    <w:rsid w:val="00F8306C"/>
    <w:rsid w:val="00F8452D"/>
    <w:rsid w:val="00F8532E"/>
    <w:rsid w:val="00F87BEE"/>
    <w:rsid w:val="00F87E7B"/>
    <w:rsid w:val="00F90046"/>
    <w:rsid w:val="00F932F4"/>
    <w:rsid w:val="00F937AD"/>
    <w:rsid w:val="00F93CDE"/>
    <w:rsid w:val="00F94020"/>
    <w:rsid w:val="00F9435B"/>
    <w:rsid w:val="00F950C3"/>
    <w:rsid w:val="00F96D61"/>
    <w:rsid w:val="00FA01E4"/>
    <w:rsid w:val="00FA0F37"/>
    <w:rsid w:val="00FA17C9"/>
    <w:rsid w:val="00FA188E"/>
    <w:rsid w:val="00FA29DF"/>
    <w:rsid w:val="00FA39A5"/>
    <w:rsid w:val="00FA478A"/>
    <w:rsid w:val="00FA496F"/>
    <w:rsid w:val="00FA5CD9"/>
    <w:rsid w:val="00FA5EF8"/>
    <w:rsid w:val="00FA5F1B"/>
    <w:rsid w:val="00FA604C"/>
    <w:rsid w:val="00FA720D"/>
    <w:rsid w:val="00FB0E2E"/>
    <w:rsid w:val="00FB4335"/>
    <w:rsid w:val="00FB50DC"/>
    <w:rsid w:val="00FB6E60"/>
    <w:rsid w:val="00FB7AAC"/>
    <w:rsid w:val="00FC030D"/>
    <w:rsid w:val="00FC0996"/>
    <w:rsid w:val="00FC1776"/>
    <w:rsid w:val="00FC18CA"/>
    <w:rsid w:val="00FC2FA0"/>
    <w:rsid w:val="00FC3304"/>
    <w:rsid w:val="00FC3549"/>
    <w:rsid w:val="00FC5378"/>
    <w:rsid w:val="00FC5C92"/>
    <w:rsid w:val="00FC61C9"/>
    <w:rsid w:val="00FC6329"/>
    <w:rsid w:val="00FC69B9"/>
    <w:rsid w:val="00FD13F4"/>
    <w:rsid w:val="00FD3920"/>
    <w:rsid w:val="00FD4328"/>
    <w:rsid w:val="00FD5018"/>
    <w:rsid w:val="00FD512D"/>
    <w:rsid w:val="00FD5CE4"/>
    <w:rsid w:val="00FD7400"/>
    <w:rsid w:val="00FE2282"/>
    <w:rsid w:val="00FE33E4"/>
    <w:rsid w:val="00FE439C"/>
    <w:rsid w:val="00FE5FD7"/>
    <w:rsid w:val="00FE76C4"/>
    <w:rsid w:val="00FE7DBF"/>
    <w:rsid w:val="00FE7EDF"/>
    <w:rsid w:val="00FF1B9D"/>
    <w:rsid w:val="00FF3457"/>
    <w:rsid w:val="00FF3972"/>
    <w:rsid w:val="00FF639D"/>
    <w:rsid w:val="00FF7379"/>
    <w:rsid w:val="00FF7C41"/>
  </w:rsids>
  <m:mathPr>
    <m:mathFont m:val="Cambria Math"/>
    <m:brkBin m:val="before"/>
    <m:brkBinSub m:val="--"/>
    <m:smallFrac m:val="0"/>
    <m:dispDef/>
    <m:lMargin m:val="0"/>
    <m:rMargin m:val="0"/>
    <m:defJc m:val="centerGroup"/>
    <m:wrapRight/>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6910B3"/>
  <w15:docId w15:val="{E3E36D4B-E92A-417A-A657-59ED4AE62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6">
    <w:name w:val="heading 6"/>
    <w:basedOn w:val="Normal"/>
    <w:next w:val="Normal"/>
    <w:link w:val="Heading6Char"/>
    <w:uiPriority w:val="99"/>
    <w:qFormat/>
    <w:rsid w:val="0056226D"/>
    <w:pPr>
      <w:keepNext/>
      <w:tabs>
        <w:tab w:val="left" w:pos="90"/>
      </w:tabs>
      <w:jc w:val="both"/>
      <w:outlineLvl w:val="5"/>
    </w:pPr>
    <w:rPr>
      <w:rFonts w:ascii=".VnArial" w:hAnsi=".VnArial"/>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head">
    <w:name w:val="phead"/>
    <w:basedOn w:val="Normal"/>
    <w:rsid w:val="00A72148"/>
    <w:pPr>
      <w:spacing w:before="100" w:beforeAutospacing="1" w:after="100" w:afterAutospacing="1"/>
    </w:pPr>
  </w:style>
  <w:style w:type="character" w:customStyle="1" w:styleId="Vnbnnidung">
    <w:name w:val="Văn bản nội dung_"/>
    <w:link w:val="Vnbnnidung0"/>
    <w:uiPriority w:val="99"/>
    <w:rsid w:val="00175224"/>
    <w:rPr>
      <w:sz w:val="32"/>
      <w:szCs w:val="32"/>
    </w:rPr>
  </w:style>
  <w:style w:type="paragraph" w:customStyle="1" w:styleId="Vnbnnidung0">
    <w:name w:val="Văn bản nội dung"/>
    <w:basedOn w:val="Normal"/>
    <w:link w:val="Vnbnnidung"/>
    <w:uiPriority w:val="99"/>
    <w:rsid w:val="00175224"/>
    <w:pPr>
      <w:widowControl w:val="0"/>
      <w:spacing w:after="120" w:line="266" w:lineRule="auto"/>
      <w:ind w:firstLine="400"/>
    </w:pPr>
    <w:rPr>
      <w:sz w:val="32"/>
      <w:szCs w:val="32"/>
    </w:rPr>
  </w:style>
  <w:style w:type="paragraph" w:styleId="Header">
    <w:name w:val="header"/>
    <w:basedOn w:val="Normal"/>
    <w:link w:val="HeaderChar"/>
    <w:uiPriority w:val="99"/>
    <w:unhideWhenUsed/>
    <w:qFormat/>
    <w:rsid w:val="009F35DD"/>
    <w:pPr>
      <w:tabs>
        <w:tab w:val="center" w:pos="4680"/>
        <w:tab w:val="right" w:pos="9360"/>
      </w:tabs>
    </w:pPr>
  </w:style>
  <w:style w:type="character" w:customStyle="1" w:styleId="HeaderChar">
    <w:name w:val="Header Char"/>
    <w:basedOn w:val="DefaultParagraphFont"/>
    <w:link w:val="Header"/>
    <w:uiPriority w:val="99"/>
    <w:qFormat/>
    <w:rsid w:val="009F35DD"/>
    <w:rPr>
      <w:sz w:val="24"/>
      <w:szCs w:val="24"/>
    </w:rPr>
  </w:style>
  <w:style w:type="paragraph" w:styleId="Footer">
    <w:name w:val="footer"/>
    <w:basedOn w:val="Normal"/>
    <w:link w:val="FooterChar"/>
    <w:uiPriority w:val="99"/>
    <w:unhideWhenUsed/>
    <w:rsid w:val="009F35DD"/>
    <w:pPr>
      <w:tabs>
        <w:tab w:val="center" w:pos="4680"/>
        <w:tab w:val="right" w:pos="9360"/>
      </w:tabs>
    </w:pPr>
  </w:style>
  <w:style w:type="character" w:customStyle="1" w:styleId="FooterChar">
    <w:name w:val="Footer Char"/>
    <w:basedOn w:val="DefaultParagraphFont"/>
    <w:link w:val="Footer"/>
    <w:uiPriority w:val="99"/>
    <w:rsid w:val="009F35DD"/>
    <w:rPr>
      <w:sz w:val="24"/>
      <w:szCs w:val="24"/>
    </w:rPr>
  </w:style>
  <w:style w:type="paragraph" w:styleId="ListParagraph">
    <w:name w:val="List Paragraph"/>
    <w:aliases w:val="List Paragraph3,My checklist,Table Sequence,VNA - List Paragraph,bullet 1,Bullet L1,Colorful List - Accent 11,Bullets,References,List Paragraph (numbered (a)),Ghi chú,List Paragraph1"/>
    <w:basedOn w:val="Normal"/>
    <w:link w:val="ListParagraphChar"/>
    <w:uiPriority w:val="34"/>
    <w:qFormat/>
    <w:rsid w:val="003C2DBE"/>
    <w:pPr>
      <w:ind w:left="720"/>
      <w:contextualSpacing/>
    </w:pPr>
  </w:style>
  <w:style w:type="paragraph" w:customStyle="1" w:styleId="normal0020table">
    <w:name w:val="normal_0020table"/>
    <w:basedOn w:val="Normal"/>
    <w:rsid w:val="00A66F05"/>
    <w:pPr>
      <w:spacing w:before="100" w:beforeAutospacing="1" w:after="100" w:afterAutospacing="1"/>
    </w:pPr>
    <w:rPr>
      <w:lang w:val="vi-VN" w:eastAsia="vi-VN"/>
    </w:rPr>
  </w:style>
  <w:style w:type="character" w:customStyle="1" w:styleId="normal0020tablechar">
    <w:name w:val="normal_0020table__char"/>
    <w:basedOn w:val="DefaultParagraphFont"/>
    <w:rsid w:val="00A66F05"/>
  </w:style>
  <w:style w:type="paragraph" w:styleId="NormalWeb">
    <w:name w:val="Normal (Web)"/>
    <w:aliases w:val="Char Char,Normal (Web) Char1,Char8 Char,Char8,webb, Char Char, Char8 Char, Char8,Обычный (веб)1,Обычный (веб) Знак,Обычный (веб) Знак1,Обычный (веб) Знак Знак,Geneva 9,표준 (웹),Char Char5,Normal (Web) Char Char Char Char Char,Char Char25"/>
    <w:basedOn w:val="Normal"/>
    <w:link w:val="NormalWebChar"/>
    <w:uiPriority w:val="99"/>
    <w:unhideWhenUsed/>
    <w:qFormat/>
    <w:rsid w:val="00F4670C"/>
    <w:pPr>
      <w:spacing w:before="100" w:beforeAutospacing="1" w:after="100" w:afterAutospacing="1"/>
    </w:pPr>
  </w:style>
  <w:style w:type="character" w:styleId="Hyperlink">
    <w:name w:val="Hyperlink"/>
    <w:basedOn w:val="DefaultParagraphFont"/>
    <w:uiPriority w:val="99"/>
    <w:unhideWhenUsed/>
    <w:rsid w:val="00F4670C"/>
    <w:rPr>
      <w:color w:val="0000FF"/>
      <w:u w:val="single"/>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f, Char9,Char9"/>
    <w:basedOn w:val="Normal"/>
    <w:link w:val="FootnoteTextChar"/>
    <w:uiPriority w:val="99"/>
    <w:qFormat/>
    <w:rsid w:val="00CE3555"/>
    <w:rPr>
      <w:sz w:val="20"/>
      <w:szCs w:val="20"/>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f Char, Char9 Char,Char9 Char"/>
    <w:basedOn w:val="DefaultParagraphFont"/>
    <w:link w:val="FootnoteText"/>
    <w:uiPriority w:val="99"/>
    <w:qFormat/>
    <w:rsid w:val="00CE3555"/>
  </w:style>
  <w:style w:type="character" w:styleId="FootnoteReference">
    <w:name w:val="footnote reference"/>
    <w:basedOn w:val="DefaultParagraphFont"/>
    <w:uiPriority w:val="99"/>
    <w:semiHidden/>
    <w:unhideWhenUsed/>
    <w:rsid w:val="00093DEA"/>
    <w:rPr>
      <w:vertAlign w:val="superscript"/>
    </w:rPr>
  </w:style>
  <w:style w:type="character" w:styleId="CommentReference">
    <w:name w:val="annotation reference"/>
    <w:basedOn w:val="DefaultParagraphFont"/>
    <w:uiPriority w:val="99"/>
    <w:unhideWhenUsed/>
    <w:rsid w:val="00DA6F1B"/>
    <w:rPr>
      <w:sz w:val="16"/>
      <w:szCs w:val="16"/>
    </w:rPr>
  </w:style>
  <w:style w:type="paragraph" w:styleId="CommentText">
    <w:name w:val="annotation text"/>
    <w:basedOn w:val="Normal"/>
    <w:link w:val="CommentTextChar"/>
    <w:uiPriority w:val="99"/>
    <w:unhideWhenUsed/>
    <w:rsid w:val="00DA6F1B"/>
    <w:rPr>
      <w:sz w:val="20"/>
      <w:szCs w:val="20"/>
    </w:rPr>
  </w:style>
  <w:style w:type="character" w:customStyle="1" w:styleId="CommentTextChar">
    <w:name w:val="Comment Text Char"/>
    <w:basedOn w:val="DefaultParagraphFont"/>
    <w:link w:val="CommentText"/>
    <w:uiPriority w:val="99"/>
    <w:rsid w:val="00DA6F1B"/>
  </w:style>
  <w:style w:type="paragraph" w:styleId="CommentSubject">
    <w:name w:val="annotation subject"/>
    <w:basedOn w:val="CommentText"/>
    <w:next w:val="CommentText"/>
    <w:link w:val="CommentSubjectChar"/>
    <w:uiPriority w:val="99"/>
    <w:semiHidden/>
    <w:unhideWhenUsed/>
    <w:rsid w:val="00DA6F1B"/>
    <w:rPr>
      <w:b/>
      <w:bCs/>
    </w:rPr>
  </w:style>
  <w:style w:type="character" w:customStyle="1" w:styleId="CommentSubjectChar">
    <w:name w:val="Comment Subject Char"/>
    <w:basedOn w:val="CommentTextChar"/>
    <w:link w:val="CommentSubject"/>
    <w:uiPriority w:val="99"/>
    <w:semiHidden/>
    <w:rsid w:val="00DA6F1B"/>
    <w:rPr>
      <w:b/>
      <w:bCs/>
    </w:rPr>
  </w:style>
  <w:style w:type="character" w:customStyle="1" w:styleId="NormalWebChar">
    <w:name w:val="Normal (Web) Char"/>
    <w:aliases w:val="Char Char Char,Normal (Web) Char1 Char,Char8 Char Char,Char8 Char1,webb Char, Char Char Char, Char8 Char Char, Char8 Char1,Обычный (веб)1 Char,Обычный (веб) Знак Char,Обычный (веб) Знак1 Char,Обычный (веб) Знак Знак Char,Geneva 9 Char"/>
    <w:link w:val="NormalWeb"/>
    <w:uiPriority w:val="99"/>
    <w:qFormat/>
    <w:locked/>
    <w:rsid w:val="00F8532E"/>
    <w:rPr>
      <w:sz w:val="24"/>
      <w:szCs w:val="24"/>
    </w:rPr>
  </w:style>
  <w:style w:type="paragraph" w:customStyle="1" w:styleId="CharCharCharCharChar">
    <w:name w:val="Char Char Char Char Char"/>
    <w:basedOn w:val="Normal"/>
    <w:rsid w:val="00105F87"/>
    <w:pPr>
      <w:widowControl w:val="0"/>
      <w:jc w:val="both"/>
    </w:pPr>
    <w:rPr>
      <w:rFonts w:eastAsia="SimSun"/>
      <w:kern w:val="2"/>
      <w:szCs w:val="26"/>
      <w:lang w:eastAsia="zh-CN"/>
    </w:rPr>
  </w:style>
  <w:style w:type="paragraph" w:styleId="Revision">
    <w:name w:val="Revision"/>
    <w:hidden/>
    <w:uiPriority w:val="99"/>
    <w:semiHidden/>
    <w:rsid w:val="00A4177C"/>
    <w:rPr>
      <w:sz w:val="24"/>
      <w:szCs w:val="24"/>
    </w:rPr>
  </w:style>
  <w:style w:type="paragraph" w:styleId="BodyText">
    <w:name w:val="Body Text"/>
    <w:basedOn w:val="Normal"/>
    <w:link w:val="BodyTextChar"/>
    <w:unhideWhenUsed/>
    <w:rsid w:val="00405AFD"/>
    <w:pPr>
      <w:spacing w:after="160" w:line="259" w:lineRule="auto"/>
    </w:pPr>
    <w:rPr>
      <w:rFonts w:ascii=".VnTimeH" w:hAnsi=".VnTimeH"/>
      <w:b/>
      <w:bCs/>
      <w:sz w:val="26"/>
    </w:rPr>
  </w:style>
  <w:style w:type="character" w:customStyle="1" w:styleId="BodyTextChar">
    <w:name w:val="Body Text Char"/>
    <w:basedOn w:val="DefaultParagraphFont"/>
    <w:link w:val="BodyText"/>
    <w:rsid w:val="00405AFD"/>
    <w:rPr>
      <w:rFonts w:ascii=".VnTimeH" w:hAnsi=".VnTimeH"/>
      <w:b/>
      <w:bCs/>
      <w:sz w:val="26"/>
      <w:szCs w:val="24"/>
    </w:rPr>
  </w:style>
  <w:style w:type="paragraph" w:styleId="BalloonText">
    <w:name w:val="Balloon Text"/>
    <w:basedOn w:val="Normal"/>
    <w:link w:val="BalloonTextChar"/>
    <w:uiPriority w:val="99"/>
    <w:semiHidden/>
    <w:unhideWhenUsed/>
    <w:rsid w:val="00D750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028"/>
    <w:rPr>
      <w:rFonts w:ascii="Segoe UI" w:hAnsi="Segoe UI" w:cs="Segoe UI"/>
      <w:sz w:val="18"/>
      <w:szCs w:val="18"/>
    </w:rPr>
  </w:style>
  <w:style w:type="character" w:customStyle="1" w:styleId="apple-converted-space">
    <w:name w:val="apple-converted-space"/>
    <w:basedOn w:val="DefaultParagraphFont"/>
    <w:rsid w:val="00E94DF1"/>
  </w:style>
  <w:style w:type="table" w:styleId="TableGrid">
    <w:name w:val="Table Grid"/>
    <w:basedOn w:val="TableNormal"/>
    <w:rsid w:val="00E94D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8005C7"/>
    <w:rPr>
      <w:rFonts w:ascii="Times New Roman" w:hAnsi="Times New Roman" w:cs="Times New Roman" w:hint="default"/>
      <w:b/>
      <w:bCs/>
      <w:i/>
      <w:iCs/>
      <w:color w:val="000000"/>
      <w:sz w:val="28"/>
      <w:szCs w:val="28"/>
    </w:rPr>
  </w:style>
  <w:style w:type="character" w:customStyle="1" w:styleId="Heading6Char">
    <w:name w:val="Heading 6 Char"/>
    <w:basedOn w:val="DefaultParagraphFont"/>
    <w:link w:val="Heading6"/>
    <w:uiPriority w:val="99"/>
    <w:rsid w:val="0056226D"/>
    <w:rPr>
      <w:rFonts w:ascii=".VnArial" w:hAnsi=".VnArial"/>
      <w:b/>
      <w:sz w:val="28"/>
    </w:rPr>
  </w:style>
  <w:style w:type="character" w:styleId="PageNumber">
    <w:name w:val="page number"/>
    <w:basedOn w:val="DefaultParagraphFont"/>
    <w:rsid w:val="0056226D"/>
  </w:style>
  <w:style w:type="character" w:customStyle="1" w:styleId="ListParagraphChar">
    <w:name w:val="List Paragraph Char"/>
    <w:aliases w:val="List Paragraph3 Char,My checklist Char,Table Sequence Char,VNA - List Paragraph Char,bullet 1 Char,Bullet L1 Char,Colorful List - Accent 11 Char,Bullets Char,References Char,List Paragraph (numbered (a)) Char,Ghi chú Char"/>
    <w:link w:val="ListParagraph"/>
    <w:uiPriority w:val="34"/>
    <w:rsid w:val="00984E8F"/>
    <w:rPr>
      <w:sz w:val="24"/>
      <w:szCs w:val="24"/>
    </w:rPr>
  </w:style>
  <w:style w:type="character" w:customStyle="1" w:styleId="UnresolvedMention1">
    <w:name w:val="Unresolved Mention1"/>
    <w:basedOn w:val="DefaultParagraphFont"/>
    <w:uiPriority w:val="99"/>
    <w:semiHidden/>
    <w:unhideWhenUsed/>
    <w:rsid w:val="006B15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970550">
      <w:bodyDiv w:val="1"/>
      <w:marLeft w:val="0"/>
      <w:marRight w:val="0"/>
      <w:marTop w:val="0"/>
      <w:marBottom w:val="0"/>
      <w:divBdr>
        <w:top w:val="none" w:sz="0" w:space="0" w:color="auto"/>
        <w:left w:val="none" w:sz="0" w:space="0" w:color="auto"/>
        <w:bottom w:val="none" w:sz="0" w:space="0" w:color="auto"/>
        <w:right w:val="none" w:sz="0" w:space="0" w:color="auto"/>
      </w:divBdr>
    </w:div>
    <w:div w:id="676036439">
      <w:bodyDiv w:val="1"/>
      <w:marLeft w:val="0"/>
      <w:marRight w:val="0"/>
      <w:marTop w:val="0"/>
      <w:marBottom w:val="0"/>
      <w:divBdr>
        <w:top w:val="none" w:sz="0" w:space="0" w:color="auto"/>
        <w:left w:val="none" w:sz="0" w:space="0" w:color="auto"/>
        <w:bottom w:val="none" w:sz="0" w:space="0" w:color="auto"/>
        <w:right w:val="none" w:sz="0" w:space="0" w:color="auto"/>
      </w:divBdr>
    </w:div>
    <w:div w:id="838542350">
      <w:bodyDiv w:val="1"/>
      <w:marLeft w:val="0"/>
      <w:marRight w:val="0"/>
      <w:marTop w:val="0"/>
      <w:marBottom w:val="0"/>
      <w:divBdr>
        <w:top w:val="none" w:sz="0" w:space="0" w:color="auto"/>
        <w:left w:val="none" w:sz="0" w:space="0" w:color="auto"/>
        <w:bottom w:val="none" w:sz="0" w:space="0" w:color="auto"/>
        <w:right w:val="none" w:sz="0" w:space="0" w:color="auto"/>
      </w:divBdr>
    </w:div>
    <w:div w:id="1043403405">
      <w:bodyDiv w:val="1"/>
      <w:marLeft w:val="0"/>
      <w:marRight w:val="0"/>
      <w:marTop w:val="0"/>
      <w:marBottom w:val="0"/>
      <w:divBdr>
        <w:top w:val="none" w:sz="0" w:space="0" w:color="auto"/>
        <w:left w:val="none" w:sz="0" w:space="0" w:color="auto"/>
        <w:bottom w:val="none" w:sz="0" w:space="0" w:color="auto"/>
        <w:right w:val="none" w:sz="0" w:space="0" w:color="auto"/>
      </w:divBdr>
    </w:div>
    <w:div w:id="1148549922">
      <w:bodyDiv w:val="1"/>
      <w:marLeft w:val="0"/>
      <w:marRight w:val="0"/>
      <w:marTop w:val="0"/>
      <w:marBottom w:val="0"/>
      <w:divBdr>
        <w:top w:val="none" w:sz="0" w:space="0" w:color="auto"/>
        <w:left w:val="none" w:sz="0" w:space="0" w:color="auto"/>
        <w:bottom w:val="none" w:sz="0" w:space="0" w:color="auto"/>
        <w:right w:val="none" w:sz="0" w:space="0" w:color="auto"/>
      </w:divBdr>
    </w:div>
    <w:div w:id="1392730578">
      <w:bodyDiv w:val="1"/>
      <w:marLeft w:val="0"/>
      <w:marRight w:val="0"/>
      <w:marTop w:val="0"/>
      <w:marBottom w:val="0"/>
      <w:divBdr>
        <w:top w:val="none" w:sz="0" w:space="0" w:color="auto"/>
        <w:left w:val="none" w:sz="0" w:space="0" w:color="auto"/>
        <w:bottom w:val="none" w:sz="0" w:space="0" w:color="auto"/>
        <w:right w:val="none" w:sz="0" w:space="0" w:color="auto"/>
      </w:divBdr>
    </w:div>
    <w:div w:id="2022900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4C853-8753-46FF-A915-E0017A9C8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1467</Words>
  <Characters>8362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 Dinh Thao (0912127577)</dc:creator>
  <cp:lastModifiedBy>NEW</cp:lastModifiedBy>
  <cp:revision>2</cp:revision>
  <cp:lastPrinted>2025-10-01T08:34:00Z</cp:lastPrinted>
  <dcterms:created xsi:type="dcterms:W3CDTF">2025-10-16T09:19:00Z</dcterms:created>
  <dcterms:modified xsi:type="dcterms:W3CDTF">2025-10-16T09:19:00Z</dcterms:modified>
</cp:coreProperties>
</file>